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C7C" w:rsidRPr="000758A9" w:rsidRDefault="00C23C7C" w:rsidP="00C23C7C">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22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C23C7C" w:rsidRPr="000758A9" w:rsidRDefault="00C23C7C" w:rsidP="00C23C7C">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عبدالله بن حسن البوعينين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علي يوسف منصور ، نادر السيد علي عبدالمطلب ، عبدالله يعقوب عبدالرحمن </w:t>
      </w:r>
    </w:p>
    <w:p w:rsidR="00C23C7C" w:rsidRPr="000758A9" w:rsidRDefault="00C23C7C" w:rsidP="00C23C7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23C7C" w:rsidRPr="000758A9" w:rsidRDefault="00C23C7C" w:rsidP="00C23C7C">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C23C7C" w:rsidRPr="000758A9" w:rsidRDefault="00C23C7C" w:rsidP="00C23C7C">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113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C23C7C" w:rsidRPr="000758A9" w:rsidRDefault="00C23C7C" w:rsidP="00C23C7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871 لسنة 2015 </w:t>
      </w:r>
    </w:p>
    <w:p w:rsidR="00C23C7C" w:rsidRPr="000758A9" w:rsidRDefault="00C23C7C" w:rsidP="00C23C7C">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(1-7) إثبات. إعلان. إيجار. بطلان. تمييز. حكم "استنفاد الولاية" </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حجية الأحكام". دعوى. قوة الأمر المقضى. محكمة الموضوع" استنفاد الولاية".</w:t>
      </w:r>
    </w:p>
    <w:p w:rsidR="00C23C7C" w:rsidRPr="000758A9" w:rsidRDefault="00C23C7C" w:rsidP="00C23C7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صدور حكم في الدعوى</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إعلانها اعلانا صحيحا. أثره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البطلان. عدم امتداد البطلان الى لائحة الدعوى مادامت قد رفعت </w:t>
      </w:r>
      <w:r w:rsidRPr="000758A9">
        <w:rPr>
          <w:rFonts w:asciiTheme="majorBidi" w:hAnsiTheme="majorBidi" w:cstheme="majorBidi" w:hint="cs"/>
          <w:sz w:val="32"/>
          <w:szCs w:val="32"/>
          <w:rtl/>
          <w:lang w:bidi="ar-BH"/>
        </w:rPr>
        <w:t xml:space="preserve">على </w:t>
      </w:r>
      <w:r w:rsidRPr="000758A9">
        <w:rPr>
          <w:rFonts w:asciiTheme="majorBidi" w:hAnsiTheme="majorBidi" w:cstheme="majorBidi"/>
          <w:sz w:val="32"/>
          <w:szCs w:val="32"/>
          <w:rtl/>
          <w:lang w:bidi="ar-BH"/>
        </w:rPr>
        <w:t xml:space="preserve">وفق القانون. على محكمة الاستئناف ان تفصل في موضوع الدعوى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ان تقف عند حد تقرير هذا البطلان. علة ذلك. استنفاد محكمة أول درجة ولايتها. قضاء محكمة الاستئناف بإلغاء الحكم المستأنف وفصلت في الدعوى بناء على اسباب خاصة. أثره. النعى الموجه الى الاعلان بلائحة الدعوى المبتدأة. انصرافه الى الحكم الابتدائي. غير مقبول.</w:t>
      </w:r>
    </w:p>
    <w:p w:rsidR="00C23C7C" w:rsidRPr="000758A9" w:rsidRDefault="00C23C7C" w:rsidP="00C23C7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صحة إجراء الإعلان بطريق النشر في الجريدة الرسمية او في احدى الصحف التي تعينها المحكمة طبقا للمادة 38 مرافعات.</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مناطه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ان يتبين للمحكمة تعذر إجراء الإعلان وفقا لأحكام المادتين 33 </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35 من ذات القانون.</w:t>
      </w:r>
    </w:p>
    <w:p w:rsidR="00C23C7C" w:rsidRPr="000758A9" w:rsidRDefault="00C23C7C" w:rsidP="00C23C7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الأصل في الاجراءات انها قد روعيت ما لم يقدم الدليل على خلاف ذلك. عدم تقديم الطاعنة الدليل على أنه لم يتم تعليق نسخ</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من الاعلان على</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لوحة الاعلانات بالمحكمة. ما تثيره في هذا الخصوص يكون على غير سند. غير مقبول.</w:t>
      </w:r>
    </w:p>
    <w:p w:rsidR="00C23C7C" w:rsidRPr="000758A9" w:rsidRDefault="00C23C7C" w:rsidP="00C23C7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(4)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المحكمة الكبرى المدنية بصفتها الاستئنافية او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محكمة الاستئناف العليا. اعتبارها احكاما انتهائية بطبيعتها وتحوز قوة الأمر المقضي فور صدورها. جواز الطعن فيها بالتمييز طبقا للمادة 9 من قانون محكمة التمييز اذا </w:t>
      </w:r>
      <w:r w:rsidRPr="000758A9">
        <w:rPr>
          <w:rFonts w:asciiTheme="majorBidi" w:hAnsiTheme="majorBidi" w:cstheme="majorBidi"/>
          <w:sz w:val="32"/>
          <w:szCs w:val="32"/>
          <w:rtl/>
          <w:lang w:bidi="ar-BH"/>
        </w:rPr>
        <w:lastRenderedPageBreak/>
        <w:t>فصلت في نزاع خلافا لحكم آخر سبق صدوره بين الخصوص انفسهم وحاز قوة الأمر المقضي. وجوب توافر شروط حجية الأمر المقضي في الحكم السابق وفقا لحكم المادة 99 إثبات. ثبوت ان جميع العناصر الواقعية اللازمة لقبول هذا الدفع كانت مطروحة على محكمة الموضوع. غير لازم. علة ذلك.</w:t>
      </w:r>
    </w:p>
    <w:p w:rsidR="00C23C7C" w:rsidRPr="000758A9" w:rsidRDefault="00C23C7C" w:rsidP="00C23C7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(5) سبق الحكم بعدم سماع دعوى المطعون ضدها بطلب إخلاء الطاعنة لعدم سدادها الأجرة عن مدة سابقة. عدم حيازته حجية في الدعوى اللاحقة التي أقامتها بالإخلاء لعدم سداد الأجرة عن مدة لاحقة. علة ذلك</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اختلاف السبب بين الدعويين.</w:t>
      </w:r>
    </w:p>
    <w:p w:rsidR="00C23C7C" w:rsidRPr="000758A9" w:rsidRDefault="00C23C7C" w:rsidP="00C23C7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(6) ثبوت ان الحكم السابق صدوره في الدعويين المدفوع بحجيتهما هو عدم سماع الدعوى لعدم الاعتداد بعقد الايجار. اعتباره </w:t>
      </w:r>
      <w:r w:rsidRPr="000758A9">
        <w:rPr>
          <w:rFonts w:asciiTheme="majorBidi" w:hAnsiTheme="majorBidi" w:cstheme="majorBidi" w:hint="cs"/>
          <w:sz w:val="32"/>
          <w:szCs w:val="32"/>
          <w:rtl/>
          <w:lang w:bidi="ar-BH"/>
        </w:rPr>
        <w:t>ك</w:t>
      </w:r>
      <w:r w:rsidRPr="000758A9">
        <w:rPr>
          <w:rFonts w:asciiTheme="majorBidi" w:hAnsiTheme="majorBidi" w:cstheme="majorBidi"/>
          <w:sz w:val="32"/>
          <w:szCs w:val="32"/>
          <w:rtl/>
          <w:lang w:bidi="ar-BH"/>
        </w:rPr>
        <w:t>رفض للدعوى بحالتها. مؤداه تعلقه بالدليل وليس بمسألة كلية شاملة.</w:t>
      </w:r>
    </w:p>
    <w:p w:rsidR="00C23C7C" w:rsidRPr="000758A9" w:rsidRDefault="00C23C7C" w:rsidP="00C23C7C">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(7) تقدير الدليل لا يحوز حجية الأمر المقضى. مؤدى ذلك. لا على المحكمة إن هي أخذت في الدعوى الجديدة بدليل رفضته المحكمة في دعوى سابقة.</w:t>
      </w:r>
    </w:p>
    <w:p w:rsidR="00C23C7C" w:rsidRPr="000758A9" w:rsidRDefault="00C23C7C" w:rsidP="00C23C7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صدور حكم في الدعوى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إعلانها اعلانا صحيحا وإن كان يترتب عليه بطلانه إلا أن هذا البطلان لا يمتد إلى لائحة الدعوى مادامت قد رفعت وفق القانون وهو ما يتم بمجرد تقديم لائحتها إلى قسم تسجيل الدعاو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مستوفية للبيانات التي نص عليها القانون فإذا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ستنفدت محكمة الدرجة الأولى ولايتها بالحكم في موضوع الدعوى وشاب هذا الحكم عيب فيه أو في الإجراءات التي بن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عليها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أن يمتد إلى لائحة الدعوى</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وكان على محكمة الاستئناف ألا تقف عند حد تقرير هذا البطلان بل يجب عليها أن تفصل في الموضوع. لما كان ذلك وكانت محكمة الاستئناف قد قضت بإلغاء الحكم المستأنف و</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جابة المطعون ضدها لطلبها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خلاء بناء على أسباب خاصة به وكان النعي الموجه من الطاعن بخصوص الإعلان بلائحة الدعوى المبتدأ</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منصرفا إلى الحكم الابتدائي فإنه أيا كان وجه الرأي فيه يكون غير مقبول.</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مناط صحة إجراء الإعلان بطريق النشر في الجريدة الرسمية أو في إحدى الصحف التي تعينها المحكمة طبقا للمادة 38 من قانون المرافعات هو أن يتبين للمحكمة تعذر إجراء الإعلان وفقا لأحكام المادتين 33 ، 35 من ذات القانون بتسليم نسخة الإعلان إلى الشخص المراد إعلانه أو في موطنه .</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3- الأصل في الإجراءات أنها قد روعيت ما لم يقدم الدليل على خلاف ذلك وكانت الطاعنة لم تقدم أي دليل على أنه لم يتم تعليق نسخة من الإعلان على لوحة الإعلانات بالمحكمة فإن ما تثيره من عدم اجرائه يكون على غير سند ومن ثم غير مقبول.</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4-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المحكمة الكبرى المدنية بصفتها الاستئنافية أو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محكمة الاستئناف العليا هي أحكام انتهائية بطبيعتها لما تحوزه من قوة الأمر المقضي فور صدورها فيجوز الطعن فيها بالتمييز طبقا للمادة 9 من قانون محكمة التمييز إذا فصلت في نزاع خلافا لحكم آخر سبق أن صدر بين الخصوم انفسهم وحاز قوة الأمر المقضي ولا يلزم لإجازة الطعن بالتمييز في هذه الحالة ثبوت أن جميع العناصر الواقعية اللازمة لقبول هذا الدفع كانت مطروحة على محكمة الموضوع لأن من مفترضات إعمال هذا النص أن يكون الحكم المطعون فيه مناقضا للحكم السابق وهو ما لا يتسنى الوقوف عليه إلا بعد صدور الحكم</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يجب أن يتوافر في الحكم السابق شروط حجية الأمر المقضي وفقا لحكم المادة 99 من قانون الإثبات بأن يتحد معه في الخصوم والمحل والسبب أو في مسألة كلية شاملة تعتبر الأساس فيما قضى به الحكم الأخير.</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5- لما كان البين من الاطلاع على الحكم الصادر في الاستئناف رقم 161 لسنة 2007 بجلسة 28/3/2007 بعدم جواز نظر الدعوى لسابقة الفصل فيها بعدم سماعها والمقامة من المطعون ضدها بطلب الإخلاء لامتناع الطاعنة عن سداد الأجرة عن المدة من 1/12/1997 حتى مارس 2006 وهي بذلك تختلف في سببها عن الدعوى الماثلة التي تطالب فيها المطعون ضده</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بالإخلاء لتخلف الطاعنة عن سداد الأجرة عن مدة لاحقة .</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6- إذ كان مبنى الحكم الصادر في كل</w:t>
      </w:r>
      <w:r w:rsidRPr="000758A9">
        <w:rPr>
          <w:rFonts w:asciiTheme="majorBidi" w:hAnsiTheme="majorBidi" w:cstheme="majorBidi" w:hint="cs"/>
          <w:sz w:val="32"/>
          <w:szCs w:val="32"/>
          <w:rtl/>
          <w:lang w:bidi="ar-BH"/>
        </w:rPr>
        <w:t>تا</w:t>
      </w:r>
      <w:r w:rsidRPr="000758A9">
        <w:rPr>
          <w:rFonts w:asciiTheme="majorBidi" w:hAnsiTheme="majorBidi" w:cstheme="majorBidi"/>
          <w:sz w:val="32"/>
          <w:szCs w:val="32"/>
          <w:rtl/>
          <w:lang w:bidi="ar-BH"/>
        </w:rPr>
        <w:t xml:space="preserve"> الدعويين المدفوع بحجيتهما هو عدم سماع الدعوى لعدم الاعتداد بعقد الايجار المقدم فيهما أي بمثابة رفض الدعوى بحالتها وهو أمر يتعلق بالدليل وليس بمسألة كلية شاملة . </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7- تقدير الدليل لا يحوز حجية الأمر المقضي فلا على المحكمة إن هي أخذت في الدعوى الجديدة بدليل رفضت المحكمة في الدعوى السابقة أن تأخذ به وتشككت فيه . </w:t>
      </w:r>
    </w:p>
    <w:p w:rsidR="00C23C7C" w:rsidRPr="000758A9" w:rsidRDefault="00C23C7C" w:rsidP="00C23C7C">
      <w:pPr>
        <w:spacing w:after="0" w:line="360" w:lineRule="auto"/>
        <w:jc w:val="lowKashida"/>
        <w:rPr>
          <w:rFonts w:asciiTheme="majorBidi" w:hAnsiTheme="majorBidi" w:cstheme="majorBidi"/>
          <w:sz w:val="32"/>
          <w:szCs w:val="32"/>
          <w:rtl/>
          <w:lang w:bidi="ar-BH"/>
        </w:rPr>
      </w:pPr>
    </w:p>
    <w:p w:rsidR="00C23C7C" w:rsidRPr="000758A9" w:rsidRDefault="00C23C7C" w:rsidP="00C23C7C">
      <w:pPr>
        <w:spacing w:after="0" w:line="360" w:lineRule="auto"/>
        <w:jc w:val="lowKashida"/>
        <w:rPr>
          <w:rFonts w:asciiTheme="majorBidi" w:hAnsiTheme="majorBidi" w:cstheme="majorBidi"/>
          <w:sz w:val="32"/>
          <w:szCs w:val="32"/>
          <w:rtl/>
          <w:lang w:bidi="ar-BH"/>
        </w:rPr>
      </w:pPr>
    </w:p>
    <w:p w:rsidR="00C23C7C" w:rsidRPr="000758A9" w:rsidRDefault="00C23C7C" w:rsidP="00C23C7C">
      <w:pPr>
        <w:spacing w:after="0" w:line="360" w:lineRule="auto"/>
        <w:jc w:val="lowKashida"/>
        <w:rPr>
          <w:rFonts w:asciiTheme="majorBidi" w:hAnsiTheme="majorBidi" w:cstheme="majorBidi"/>
          <w:sz w:val="32"/>
          <w:szCs w:val="32"/>
          <w:rtl/>
          <w:lang w:bidi="ar-BH"/>
        </w:rPr>
      </w:pPr>
    </w:p>
    <w:p w:rsidR="00C23C7C" w:rsidRPr="000758A9" w:rsidRDefault="00C23C7C" w:rsidP="00C23C7C">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23C7C" w:rsidRPr="000758A9" w:rsidRDefault="00C23C7C" w:rsidP="00C23C7C">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الوقائع – على ما يبين من الحكم المطعون فيه وسائر الأوراق – تتحصل في أن المطعون ضدها أقامت الدعوى رقم 353 لسنة 2010 أمام المحكمة الصغرى على الطاعنة بطلب الحكم بإخلائها من البناية المؤجرة لها والمبينة بلائحة الدعوى والكائنة بالمنامة لامتناعها عن دفع الأجرة المستحقة عن المدة من أكتوبر سنة 2006 حتى ديسمبر سنة 2009 فترصد في ذمتها مبلغ 19500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فضلا عن صدور حكم بإلزامهم</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بسداد مبلغ 53450 دينار متخلف الأجرة عن المدة من ديسمبر سنة 1997 حتى سبتمبر سنة 2006</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حكمت المحكمة بعدم قبول الدعوى بحكم استأنفته المطعون ضدها لدى المحكمة الكبرى المدنية – بصفتها الاستئنافية بالاستئناف رقم 418 لسنة 2011 وفيه قضت بإلغاء الحكم المستأنف وبإخلاء الطاعنة من البناية محل التداعي. طعنت الطاعنة في هذا الحكم بطريق التمييز وقدم المكتب الفني مذكرة برأيه في الطعن.</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الطعن أقيم على سببين تنعى الطاعنة بالأول منهما على الحكم المطعون فيه البطلان لعدم انعقاد الخصومة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وفي بيان ذلك تقول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المطعون ضدها قامت بإعلانها بلائحة الدعوى ثم الاستئناف على غير محل إقامتها رغم علمها به ورغم عدم إجراء التحري على محل إقامتها الصحيح فقد تم ابلاغها بطريق النشر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أن يتم تعليق نسخة منه على لوحة الإعلانات بالمحكمة فضلا عن استحالة لصق الإعلان على آخر مقر إقامة لها لانتفاء صلتها به وهو ما حال دون مثولها بالجلسات وابداء دفاعها أمام محكمة الموضوع مما يعيب الحكم ويستوجب نقضه.</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لما كان صدور حكم في الدعوى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إعلانها اعلانا صحيحا وإن كان يترتب عليه بطلانه إلا أن هذا البطلان لا يمتد إلى لائحة الدعوى مادامت قد رفعت </w:t>
      </w:r>
      <w:r w:rsidRPr="000758A9">
        <w:rPr>
          <w:rFonts w:asciiTheme="majorBidi" w:hAnsiTheme="majorBidi" w:cstheme="majorBidi" w:hint="cs"/>
          <w:sz w:val="32"/>
          <w:szCs w:val="32"/>
          <w:rtl/>
          <w:lang w:bidi="ar-BH"/>
        </w:rPr>
        <w:t xml:space="preserve">على </w:t>
      </w:r>
      <w:r w:rsidRPr="000758A9">
        <w:rPr>
          <w:rFonts w:asciiTheme="majorBidi" w:hAnsiTheme="majorBidi" w:cstheme="majorBidi"/>
          <w:sz w:val="32"/>
          <w:szCs w:val="32"/>
          <w:rtl/>
          <w:lang w:bidi="ar-BH"/>
        </w:rPr>
        <w:t>وفق القانون وهو ما يتم بمجرد تقديم لائحتها إلى قسم تسجيل الدعاو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مستوفية للبيانات التي نص عليها القانون فإذا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ستنفدت محكمة الدرجة الأولى ولايتها بالحكم في موضوع الدعوى وشاب هذا الحكم عيب فيه أو في الإجراءات التي بن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عليها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أن يمتد إلى لائحة الدعوى وكان على محكمة الاستئناف ألا تقف عند حد تقرير هذا البطلان بل يجب عليها أن تفصل في الموضوع. لما كان ذلك وكانت محكمة الاستئناف قد قضت بإلغاء الحكم المستأنف و</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جابة المطعون ضدها لطلبها الاخلاء بناء على أسباب خاصة به</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وكان النعي الموجه من الطاعن</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بخصوص الإعلان بلائحة الدعوى المبتدأ</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منصرفا إلى الحكم الابتدائي فإنه أيا كان وجه الرأي فيه يكون غير مقبول.</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ولما كان مناط صحة إجراء الإعلان بطريق النشر في الجريدة الرسمية أو في إحدى الصحف التي تعينها المحكمة طبقا للمادة 38 من قانون المرافعات هو أن يتبين للمحكمة تعذر إجراء الإعلا</w:t>
      </w:r>
      <w:r w:rsidRPr="000758A9">
        <w:rPr>
          <w:rFonts w:asciiTheme="majorBidi" w:hAnsiTheme="majorBidi" w:cstheme="majorBidi" w:hint="cs"/>
          <w:sz w:val="32"/>
          <w:szCs w:val="32"/>
          <w:rtl/>
          <w:lang w:bidi="ar-BH"/>
        </w:rPr>
        <w:t xml:space="preserve">ن </w:t>
      </w:r>
      <w:r w:rsidRPr="000758A9">
        <w:rPr>
          <w:rFonts w:asciiTheme="majorBidi" w:hAnsiTheme="majorBidi" w:cstheme="majorBidi"/>
          <w:sz w:val="32"/>
          <w:szCs w:val="32"/>
          <w:rtl/>
          <w:lang w:bidi="ar-BH"/>
        </w:rPr>
        <w:t>وفقا لأحكام المادتين 33 ، 35 من ذات القانون بتسليم نسخة الإعلان إلى الشخص المراد إعلانه أو في موطنه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البين من الأوراق أنه تعذر اعلان الطاعنة على محل إقامتها المدون بعقد الإيجار المؤرخ 2/8/1995 والمقدم</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صورته من المطعون ضدها أمام محكمة أول درجة حيث تبين عدم إقامتها فيه فتم إعلانها بطريق النشر كما تعذر إعلانها بلائحة الاستئناف على عنوان البناية المؤجرة لها لعدم وجود الرقم على الطريق حسبما ورد </w:t>
      </w:r>
      <w:r w:rsidRPr="000758A9">
        <w:rPr>
          <w:rFonts w:asciiTheme="majorBidi" w:hAnsiTheme="majorBidi" w:cstheme="majorBidi" w:hint="cs"/>
          <w:sz w:val="32"/>
          <w:szCs w:val="32"/>
          <w:rtl/>
          <w:lang w:bidi="ar-BH"/>
        </w:rPr>
        <w:t xml:space="preserve">في </w:t>
      </w:r>
      <w:r w:rsidRPr="000758A9">
        <w:rPr>
          <w:rFonts w:asciiTheme="majorBidi" w:hAnsiTheme="majorBidi" w:cstheme="majorBidi"/>
          <w:sz w:val="32"/>
          <w:szCs w:val="32"/>
          <w:rtl/>
          <w:lang w:bidi="ar-BH"/>
        </w:rPr>
        <w:t>إجابة القائم بالإعلان فصرحت المحكمة بإعلانها بطريق النشر ثم إعادة إعلانها بذات الطريق وهو ما تم اجرا</w:t>
      </w:r>
      <w:r w:rsidRPr="000758A9">
        <w:rPr>
          <w:rFonts w:asciiTheme="majorBidi" w:hAnsiTheme="majorBidi" w:cstheme="majorBidi" w:hint="cs"/>
          <w:sz w:val="32"/>
          <w:szCs w:val="32"/>
          <w:rtl/>
          <w:lang w:bidi="ar-BH"/>
        </w:rPr>
        <w:t>ؤ</w:t>
      </w:r>
      <w:r w:rsidRPr="000758A9">
        <w:rPr>
          <w:rFonts w:asciiTheme="majorBidi" w:hAnsiTheme="majorBidi" w:cstheme="majorBidi"/>
          <w:sz w:val="32"/>
          <w:szCs w:val="32"/>
          <w:rtl/>
          <w:lang w:bidi="ar-BH"/>
        </w:rPr>
        <w:t>ه. ولما كان الأصل في الإجراءات أنها قد روعيت ما لم يقدم الدليل على خلاف ذلك وكانت الطاعنة لم تقدم أي دليل على أنه لم يتم تعليق نسخة من الإعلان على لوحة الإعلانات بالمحكمة فإن ما تثيره من عدم اجرائه يكون على غير سند ومن ثم غير مقبول.</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ما تنعى به الطاعنة بالسبب الثاني على الحكم المطعون فيه مخالفته حجية الأحكام الصادرة لصالحها بعدم سماع الدعوى لعدم وجود عقد إيجار مكتوب وأن ما قدمته المطعون ضدها هو صورة ضوئية لورقة عرفية لا تحمل توقيعها في الدعاو</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5036 لسنة 1999 واستئنافها رقم 1739 لسنة 2001 والطعن بالتمييز رقم 151 لسنة 2001 والاستئناف رقم 161 لسنة 2007 الذي تأيد بالحكم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محكمة التمييز في الطعن رقم 243 لسنة 2007 مما يعيبه ويستوجب نقضه.</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هذا النعي مردود ذلك أنه لما كانت الأحكام الصادرة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المحكمة الكبرى المدنية بصفتها الاستئنافية أو من محكمة الاستئناف العليا هي أحكام انتهائية بطبيعتها لما تحوزه من قوة الأمر المقضي فور صدورها فيجوز الطعن فيها بالتمييز طبقا للمادة 9 من قانون محكمة التمييز إذا فصلت في نزاع خلافا لحكم</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آخر سبق أن صدر بين الخصوم انفسهم وحاز قوة الأمر المقضي ولا يلزم لإجازة الطعن بالتمييز في هذه الحالة ثبوت أن جميع العناصر الواقعية اللازمة لقبول هذا الدفع كانت مطروحة على محكمة الموضوع لأن من مفترضات إعمال هذا النص أن يكون الحكم المطعون فيه مناقضا للحكم السابق وهو ما لا يتسنى الوقوف عليه إلا بعد صدور الحكم</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يجب أن يتوافر في الحكم السابق شروط حجية الأمر المقضي وفقا لحكم المادة 99 من قانون الإثبات بأن يتحد معه في الخصوم والمحل والسبب أو في مسألة كلية شاملة تعتبر الأساس فيما قضى به الحكم الأخير. لما كان ذلك وكان البين من الاطلاع على الحكم الصادر في الاستئناف رقم 161 لسنة 2007 بجلسة 28/3/2007 بعدم جواز نظر الدعوى لسابقة الفصل فيها بعدم سماعها والمقامة من المطعون ضدها بطلب الإخلاء لامتناع الطاعنة عن سداد الأجرة عن المدة من 1/12/1997 حتى مارس 2006 وهي بذلك تختلف في سببها عن الدعوى الماثلة التي تطالب فيها المطعون ضده بالإخلاء لتخلف الطاعنة عن سداد الأجرة عن مدة لاحقة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أن البين من الاطلاع على الحكم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محكمة التمييز في الطعن رقم 151 لسنة 2001 بنقض الحكم الصادر في الاستئناف رقم 817 لسنة 2000 وفي الموضوع بإلغاء الحكم المستأنف وبعدم سماع الدعوى المقامة من المطعون ضدها بطلب الحكم بإلزام الطاعنة وآخر هو الضامن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ها بأن يؤديا لها مبلغ 1100 دينار قيمة الأجرة المستحقة عن البناية المؤجرة لها عن المدة من 1/11/1997 حتى أغسطس 1999 وهما بذلك يختلفان في الموضوع فلا يحوز الحكم الصادر في تلك الدعوى قوة الأمر المقضي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لدعوى الماثلة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وكان مبنى الحكم الصادر في كل</w:t>
      </w:r>
      <w:r w:rsidRPr="000758A9">
        <w:rPr>
          <w:rFonts w:asciiTheme="majorBidi" w:hAnsiTheme="majorBidi" w:cstheme="majorBidi" w:hint="cs"/>
          <w:sz w:val="32"/>
          <w:szCs w:val="32"/>
          <w:rtl/>
          <w:lang w:bidi="ar-BH"/>
        </w:rPr>
        <w:t>تا</w:t>
      </w:r>
      <w:r w:rsidRPr="000758A9">
        <w:rPr>
          <w:rFonts w:asciiTheme="majorBidi" w:hAnsiTheme="majorBidi" w:cstheme="majorBidi"/>
          <w:sz w:val="32"/>
          <w:szCs w:val="32"/>
          <w:rtl/>
          <w:lang w:bidi="ar-BH"/>
        </w:rPr>
        <w:t xml:space="preserve"> الدعويين المدفوع بحجيتهما هو عدم سماع الدعوى لعدم الاعتداد بعقد الايجار المقدم منهما أي </w:t>
      </w:r>
      <w:r w:rsidRPr="000758A9">
        <w:rPr>
          <w:rFonts w:asciiTheme="majorBidi" w:hAnsiTheme="majorBidi" w:cstheme="majorBidi"/>
          <w:sz w:val="32"/>
          <w:szCs w:val="32"/>
          <w:rtl/>
          <w:lang w:bidi="ar-BH"/>
        </w:rPr>
        <w:br w:type="page"/>
        <w:t xml:space="preserve">            </w:t>
      </w:r>
      <w:r w:rsidRPr="000758A9">
        <w:rPr>
          <w:rFonts w:asciiTheme="majorBidi" w:hAnsiTheme="majorBidi" w:cstheme="majorBidi"/>
          <w:b/>
          <w:bCs/>
          <w:sz w:val="32"/>
          <w:szCs w:val="32"/>
          <w:rtl/>
          <w:lang w:bidi="ar-BH"/>
        </w:rPr>
        <w:t>جلسة 22 من أكتوبر سنة 2017</w:t>
      </w:r>
    </w:p>
    <w:p w:rsidR="00C23C7C" w:rsidRPr="000758A9" w:rsidRDefault="00C23C7C" w:rsidP="00C23C7C">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hint="cs"/>
          <w:sz w:val="32"/>
          <w:szCs w:val="32"/>
          <w:rtl/>
          <w:lang w:bidi="ar-BH"/>
        </w:rPr>
        <w:t>ك</w:t>
      </w:r>
      <w:r w:rsidRPr="000758A9">
        <w:rPr>
          <w:rFonts w:asciiTheme="majorBidi" w:hAnsiTheme="majorBidi" w:cstheme="majorBidi"/>
          <w:sz w:val="32"/>
          <w:szCs w:val="32"/>
          <w:rtl/>
          <w:lang w:bidi="ar-BH"/>
        </w:rPr>
        <w:t>رفض الدعوى بحالتها وهو أمر يتعلق بالدليل وليس بمسألة كلية شاملة ولما كان تقدير الدليل لا يحوز حجية الأمر المقضي فلا على المحكمة إن هي أخذت في الدعوى الجديدة بدليل رفضت المحكمة في الدعوى السابقة أن تأخذ به وتشككت فيه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عن أن المطعون ضدها قد قدمت أمام محكمة أول درجة صورة عقد الإيجار الموقع عليه من الضامن للطاعنة وهو ----------- إفادة من هيئة الكهرباء والماء في 10/12/2009 تتضمن أن الخدمة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المبنى محل التداعي والمملوك للمطعون ضده مسجلة باسم الطاعنة منذ تاريخ 5 يوليو 1983 كمستأجرة للمبنى ومازالت مسجلة باسمها وهو ما لم تنازع فيه الطاعنة بل أقرت في صحيفة الطعن أنها أخلت البناية فإن ما تثيره من مخالفة الحكم المطعون فيه لحجية الاحكام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سالفة البيان يكون على غير أساس.</w:t>
      </w:r>
    </w:p>
    <w:p w:rsidR="00C23C7C" w:rsidRPr="000758A9" w:rsidRDefault="00C23C7C" w:rsidP="00C23C7C">
      <w:pPr>
        <w:tabs>
          <w:tab w:val="left" w:pos="720"/>
          <w:tab w:val="left" w:pos="1440"/>
          <w:tab w:val="left" w:pos="2160"/>
          <w:tab w:val="left" w:pos="2880"/>
          <w:tab w:val="left" w:pos="3600"/>
          <w:tab w:val="center" w:pos="4354"/>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ولما تقدم يتعين رفض الطعن.</w:t>
      </w:r>
      <w:r w:rsidRPr="000758A9">
        <w:rPr>
          <w:rFonts w:asciiTheme="majorBidi" w:hAnsiTheme="majorBidi" w:cstheme="majorBidi"/>
          <w:sz w:val="32"/>
          <w:szCs w:val="32"/>
          <w:rtl/>
          <w:lang w:bidi="ar-BH"/>
        </w:rPr>
        <w:tab/>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32C"/>
    <w:rsid w:val="0003272B"/>
    <w:rsid w:val="0060532C"/>
    <w:rsid w:val="00A232C2"/>
    <w:rsid w:val="00C23C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C7C"/>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C7C"/>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1678</Words>
  <Characters>9566</Characters>
  <Application>Microsoft Office Word</Application>
  <DocSecurity>0</DocSecurity>
  <Lines>79</Lines>
  <Paragraphs>22</Paragraphs>
  <ScaleCrop>false</ScaleCrop>
  <Company/>
  <LinksUpToDate>false</LinksUpToDate>
  <CharactersWithSpaces>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2020-04-21T11:43:00Z</dcterms:created>
  <dcterms:modified xsi:type="dcterms:W3CDTF">2020-04-21T11:43:00Z</dcterms:modified>
</cp:coreProperties>
</file>