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73B21" w:rsidRPr="000951F0" w:rsidRDefault="00773B21" w:rsidP="00773B21">
      <w:pPr>
        <w:spacing w:after="0" w:line="360" w:lineRule="auto"/>
        <w:jc w:val="center"/>
        <w:rPr>
          <w:rFonts w:asciiTheme="majorBidi" w:eastAsia="Times New Roman" w:hAnsiTheme="majorBidi" w:cs="Times New Roman"/>
          <w:b/>
          <w:bCs/>
          <w:sz w:val="32"/>
          <w:szCs w:val="32"/>
          <w:lang w:bidi="ar-BH"/>
        </w:rPr>
      </w:pPr>
      <w:r w:rsidRPr="000951F0">
        <w:rPr>
          <w:rFonts w:asciiTheme="majorBidi" w:eastAsia="Times New Roman" w:hAnsiTheme="majorBidi" w:cs="Times New Roman"/>
          <w:b/>
          <w:bCs/>
          <w:sz w:val="32"/>
          <w:szCs w:val="32"/>
          <w:rtl/>
          <w:lang w:bidi="ar-BH"/>
        </w:rPr>
        <w:t>جلسة 23 من مايو سنة 2017</w:t>
      </w:r>
    </w:p>
    <w:p w:rsidR="00773B21" w:rsidRPr="000951F0" w:rsidRDefault="00773B21" w:rsidP="00773B21">
      <w:pPr>
        <w:spacing w:after="0" w:line="360" w:lineRule="auto"/>
        <w:jc w:val="both"/>
        <w:rPr>
          <w:rFonts w:asciiTheme="majorBidi" w:eastAsia="Times New Roman" w:hAnsiTheme="majorBidi" w:cs="Times New Roman"/>
          <w:sz w:val="32"/>
          <w:szCs w:val="32"/>
          <w:lang w:bidi="ar-BH"/>
        </w:rPr>
      </w:pPr>
      <w:r w:rsidRPr="000951F0">
        <w:rPr>
          <w:rFonts w:asciiTheme="majorBidi" w:eastAsia="Times New Roman" w:hAnsiTheme="majorBidi" w:cs="Times New Roman"/>
          <w:sz w:val="32"/>
          <w:szCs w:val="32"/>
          <w:rtl/>
          <w:lang w:bidi="ar-BH"/>
        </w:rPr>
        <w:t xml:space="preserve">   </w:t>
      </w:r>
      <w:r w:rsidRPr="000951F0">
        <w:rPr>
          <w:rFonts w:asciiTheme="majorBidi" w:eastAsia="Times New Roman" w:hAnsiTheme="majorBidi" w:cs="Times New Roman"/>
          <w:sz w:val="32"/>
          <w:szCs w:val="32"/>
          <w:lang w:bidi="ar-BH"/>
        </w:rPr>
        <w:t xml:space="preserve">  </w:t>
      </w:r>
      <w:r w:rsidRPr="000951F0">
        <w:rPr>
          <w:rFonts w:asciiTheme="majorBidi" w:eastAsia="Times New Roman" w:hAnsiTheme="majorBidi" w:cs="Times New Roman"/>
          <w:sz w:val="32"/>
          <w:szCs w:val="32"/>
          <w:rtl/>
          <w:lang w:bidi="ar-BH"/>
        </w:rPr>
        <w:t xml:space="preserve"> برئاسة</w:t>
      </w:r>
      <w:r w:rsidRPr="000951F0">
        <w:rPr>
          <w:rFonts w:asciiTheme="majorBidi" w:eastAsia="Times New Roman" w:hAnsiTheme="majorBidi" w:cs="Times New Roman" w:hint="cs"/>
          <w:sz w:val="32"/>
          <w:szCs w:val="32"/>
          <w:rtl/>
          <w:lang w:bidi="ar-BH"/>
        </w:rPr>
        <w:t xml:space="preserve"> :</w:t>
      </w:r>
      <w:r w:rsidRPr="000951F0">
        <w:rPr>
          <w:rFonts w:asciiTheme="majorBidi" w:eastAsia="Times New Roman" w:hAnsiTheme="majorBidi" w:cs="Times New Roman"/>
          <w:sz w:val="32"/>
          <w:szCs w:val="32"/>
          <w:rtl/>
          <w:lang w:bidi="ar-BH"/>
        </w:rPr>
        <w:t xml:space="preserve"> المستشار</w:t>
      </w:r>
      <w:r w:rsidRPr="000951F0">
        <w:rPr>
          <w:rFonts w:asciiTheme="majorBidi" w:eastAsia="Times New Roman" w:hAnsiTheme="majorBidi" w:cs="Times New Roman" w:hint="cs"/>
          <w:sz w:val="32"/>
          <w:szCs w:val="32"/>
          <w:rtl/>
          <w:lang w:bidi="ar-BH"/>
        </w:rPr>
        <w:t xml:space="preserve"> د.</w:t>
      </w:r>
      <w:r w:rsidRPr="000951F0">
        <w:rPr>
          <w:rFonts w:asciiTheme="majorBidi" w:eastAsia="Times New Roman" w:hAnsiTheme="majorBidi" w:cs="Times New Roman"/>
          <w:sz w:val="32"/>
          <w:szCs w:val="32"/>
          <w:rtl/>
          <w:lang w:bidi="ar-BH"/>
        </w:rPr>
        <w:t xml:space="preserve"> طه عبدالمول</w:t>
      </w:r>
      <w:r w:rsidRPr="000951F0">
        <w:rPr>
          <w:rFonts w:asciiTheme="majorBidi" w:eastAsia="Times New Roman" w:hAnsiTheme="majorBidi" w:cs="Times New Roman" w:hint="cs"/>
          <w:sz w:val="32"/>
          <w:szCs w:val="32"/>
          <w:rtl/>
          <w:lang w:bidi="ar-BH"/>
        </w:rPr>
        <w:t>ى</w:t>
      </w:r>
      <w:r w:rsidRPr="000951F0">
        <w:rPr>
          <w:rFonts w:asciiTheme="majorBidi" w:eastAsia="Times New Roman" w:hAnsiTheme="majorBidi" w:cs="Times New Roman"/>
          <w:sz w:val="32"/>
          <w:szCs w:val="32"/>
          <w:rtl/>
          <w:lang w:bidi="ar-BH"/>
        </w:rPr>
        <w:t xml:space="preserve"> طه</w:t>
      </w:r>
      <w:r w:rsidRPr="000951F0">
        <w:rPr>
          <w:rFonts w:asciiTheme="majorBidi" w:eastAsia="Times New Roman" w:hAnsiTheme="majorBidi" w:cs="Times New Roman" w:hint="cs"/>
          <w:sz w:val="32"/>
          <w:szCs w:val="32"/>
          <w:rtl/>
          <w:lang w:bidi="ar-BH"/>
        </w:rPr>
        <w:t xml:space="preserve"> ،</w:t>
      </w:r>
      <w:r w:rsidRPr="000951F0">
        <w:rPr>
          <w:rFonts w:asciiTheme="majorBidi" w:eastAsia="Times New Roman" w:hAnsiTheme="majorBidi" w:cs="Times New Roman"/>
          <w:sz w:val="32"/>
          <w:szCs w:val="32"/>
          <w:rtl/>
          <w:lang w:bidi="ar-BH"/>
        </w:rPr>
        <w:t xml:space="preserve"> وعضوية المستشارين </w:t>
      </w:r>
      <w:r w:rsidRPr="000951F0">
        <w:rPr>
          <w:rFonts w:asciiTheme="majorBidi" w:eastAsia="Times New Roman" w:hAnsiTheme="majorBidi" w:cs="Times New Roman" w:hint="cs"/>
          <w:sz w:val="32"/>
          <w:szCs w:val="32"/>
          <w:rtl/>
          <w:lang w:bidi="ar-BH"/>
        </w:rPr>
        <w:t>:</w:t>
      </w:r>
      <w:r w:rsidRPr="000951F0">
        <w:rPr>
          <w:rFonts w:asciiTheme="majorBidi" w:eastAsia="Times New Roman" w:hAnsiTheme="majorBidi" w:cs="Times New Roman"/>
          <w:sz w:val="32"/>
          <w:szCs w:val="32"/>
          <w:rtl/>
          <w:lang w:bidi="ar-BH"/>
        </w:rPr>
        <w:t xml:space="preserve"> نادر السيد علي عبدالمطل</w:t>
      </w:r>
      <w:r w:rsidRPr="000951F0">
        <w:rPr>
          <w:rFonts w:asciiTheme="majorBidi" w:eastAsia="Times New Roman" w:hAnsiTheme="majorBidi" w:cs="Times New Roman" w:hint="cs"/>
          <w:sz w:val="32"/>
          <w:szCs w:val="32"/>
          <w:rtl/>
          <w:lang w:bidi="ar-BH"/>
        </w:rPr>
        <w:t>ب</w:t>
      </w:r>
      <w:r w:rsidRPr="000951F0">
        <w:rPr>
          <w:rFonts w:asciiTheme="majorBidi" w:eastAsia="Times New Roman" w:hAnsiTheme="majorBidi" w:cs="Times New Roman"/>
          <w:sz w:val="32"/>
          <w:szCs w:val="32"/>
          <w:lang w:bidi="ar-BH"/>
        </w:rPr>
        <w:t xml:space="preserve"> </w:t>
      </w:r>
      <w:r w:rsidRPr="000951F0">
        <w:rPr>
          <w:rFonts w:asciiTheme="majorBidi" w:eastAsia="Times New Roman" w:hAnsiTheme="majorBidi" w:cs="Times New Roman"/>
          <w:sz w:val="32"/>
          <w:szCs w:val="32"/>
          <w:rtl/>
          <w:lang w:bidi="ar-BH"/>
        </w:rPr>
        <w:t>،إبراهيم محمد المرصفاوي ،عدنان عبدالله الشيخ هزيم الشامسي</w:t>
      </w:r>
    </w:p>
    <w:p w:rsidR="00773B21" w:rsidRPr="000951F0" w:rsidRDefault="00773B21" w:rsidP="00773B21">
      <w:pPr>
        <w:spacing w:after="0" w:line="360" w:lineRule="auto"/>
        <w:jc w:val="center"/>
        <w:rPr>
          <w:rFonts w:asciiTheme="majorBidi" w:eastAsia="Times New Roman" w:hAnsiTheme="majorBidi" w:cs="Times New Roman"/>
          <w:b/>
          <w:bCs/>
          <w:sz w:val="32"/>
          <w:szCs w:val="32"/>
          <w:rtl/>
          <w:lang w:bidi="ar-BH"/>
        </w:rPr>
      </w:pPr>
      <w:r w:rsidRPr="000951F0">
        <w:rPr>
          <w:rFonts w:asciiTheme="majorBidi" w:eastAsia="Times New Roman" w:hAnsiTheme="majorBidi" w:cs="Times New Roman"/>
          <w:b/>
          <w:bCs/>
          <w:sz w:val="32"/>
          <w:szCs w:val="32"/>
          <w:rtl/>
          <w:lang w:bidi="ar-BH"/>
        </w:rPr>
        <w:t>ـــــــــــــــــــــــــــــــــــــــــــــــــــــــــــــــــــــــــــــــــــــــــــــــــــــــــــــــــــــــــــــ</w:t>
      </w:r>
    </w:p>
    <w:p w:rsidR="00773B21" w:rsidRPr="000951F0" w:rsidRDefault="00773B21" w:rsidP="00773B21">
      <w:pPr>
        <w:spacing w:after="0" w:line="360" w:lineRule="auto"/>
        <w:jc w:val="center"/>
        <w:rPr>
          <w:rFonts w:asciiTheme="majorBidi" w:eastAsia="Times New Roman" w:hAnsiTheme="majorBidi" w:cs="Times New Roman"/>
          <w:b/>
          <w:bCs/>
          <w:sz w:val="32"/>
          <w:szCs w:val="32"/>
          <w:rtl/>
          <w:lang w:bidi="ar-BH"/>
        </w:rPr>
      </w:pPr>
      <w:r w:rsidRPr="000951F0">
        <w:rPr>
          <w:rFonts w:asciiTheme="majorBidi" w:eastAsia="Times New Roman" w:hAnsiTheme="majorBidi" w:cs="Times New Roman"/>
          <w:b/>
          <w:bCs/>
          <w:sz w:val="32"/>
          <w:szCs w:val="32"/>
          <w:rtl/>
          <w:lang w:bidi="ar-BH"/>
        </w:rPr>
        <w:t xml:space="preserve">(  197 </w:t>
      </w:r>
      <w:r w:rsidRPr="000951F0">
        <w:rPr>
          <w:rFonts w:asciiTheme="majorBidi" w:eastAsia="Times New Roman" w:hAnsiTheme="majorBidi" w:cs="Times New Roman"/>
          <w:b/>
          <w:bCs/>
          <w:sz w:val="32"/>
          <w:szCs w:val="32"/>
          <w:lang w:bidi="ar-BH"/>
        </w:rPr>
        <w:t xml:space="preserve"> </w:t>
      </w:r>
      <w:r w:rsidRPr="000951F0">
        <w:rPr>
          <w:rFonts w:asciiTheme="majorBidi" w:eastAsia="Times New Roman" w:hAnsiTheme="majorBidi" w:cs="Times New Roman"/>
          <w:b/>
          <w:bCs/>
          <w:sz w:val="32"/>
          <w:szCs w:val="32"/>
          <w:rtl/>
          <w:lang w:bidi="ar-BH"/>
        </w:rPr>
        <w:t>)</w:t>
      </w:r>
    </w:p>
    <w:p w:rsidR="00773B21" w:rsidRPr="000951F0" w:rsidRDefault="00773B21" w:rsidP="00773B21">
      <w:pPr>
        <w:spacing w:after="0" w:line="360" w:lineRule="auto"/>
        <w:jc w:val="center"/>
        <w:rPr>
          <w:rFonts w:asciiTheme="majorBidi" w:eastAsia="Times New Roman" w:hAnsiTheme="majorBidi" w:cs="Times New Roman"/>
          <w:b/>
          <w:bCs/>
          <w:sz w:val="32"/>
          <w:szCs w:val="32"/>
          <w:rtl/>
          <w:lang w:bidi="ar-BH"/>
        </w:rPr>
      </w:pPr>
      <w:r w:rsidRPr="000951F0">
        <w:rPr>
          <w:rFonts w:asciiTheme="majorBidi" w:eastAsia="Times New Roman" w:hAnsiTheme="majorBidi" w:cs="Times New Roman"/>
          <w:b/>
          <w:bCs/>
          <w:sz w:val="32"/>
          <w:szCs w:val="32"/>
          <w:rtl/>
          <w:lang w:bidi="ar-BH"/>
        </w:rPr>
        <w:t>الطعن</w:t>
      </w:r>
      <w:r w:rsidRPr="000951F0">
        <w:rPr>
          <w:rFonts w:asciiTheme="majorBidi" w:eastAsia="Times New Roman" w:hAnsiTheme="majorBidi" w:cs="Times New Roman" w:hint="cs"/>
          <w:b/>
          <w:bCs/>
          <w:sz w:val="32"/>
          <w:szCs w:val="32"/>
          <w:rtl/>
          <w:lang w:bidi="ar-BH"/>
        </w:rPr>
        <w:t>ا</w:t>
      </w:r>
      <w:r w:rsidRPr="000951F0">
        <w:rPr>
          <w:rFonts w:asciiTheme="majorBidi" w:eastAsia="Times New Roman" w:hAnsiTheme="majorBidi" w:cs="Times New Roman"/>
          <w:b/>
          <w:bCs/>
          <w:sz w:val="32"/>
          <w:szCs w:val="32"/>
          <w:rtl/>
          <w:lang w:bidi="ar-BH"/>
        </w:rPr>
        <w:t>ن رقم</w:t>
      </w:r>
      <w:r w:rsidRPr="000951F0">
        <w:rPr>
          <w:rFonts w:asciiTheme="majorBidi" w:eastAsia="Times New Roman" w:hAnsiTheme="majorBidi" w:cs="Times New Roman" w:hint="cs"/>
          <w:b/>
          <w:bCs/>
          <w:sz w:val="32"/>
          <w:szCs w:val="32"/>
          <w:rtl/>
          <w:lang w:bidi="ar-BH"/>
        </w:rPr>
        <w:t>ا</w:t>
      </w:r>
      <w:r w:rsidRPr="000951F0">
        <w:rPr>
          <w:rFonts w:asciiTheme="majorBidi" w:eastAsia="Times New Roman" w:hAnsiTheme="majorBidi" w:cs="Times New Roman"/>
          <w:b/>
          <w:bCs/>
          <w:sz w:val="32"/>
          <w:szCs w:val="32"/>
          <w:rtl/>
          <w:lang w:bidi="ar-BH"/>
        </w:rPr>
        <w:t xml:space="preserve"> 320، 337 لسنة 2015 </w:t>
      </w:r>
    </w:p>
    <w:p w:rsidR="00773B21" w:rsidRPr="000951F0" w:rsidRDefault="00773B21" w:rsidP="00773B21">
      <w:pPr>
        <w:spacing w:after="0" w:line="360" w:lineRule="auto"/>
        <w:jc w:val="both"/>
        <w:rPr>
          <w:rFonts w:asciiTheme="majorBidi" w:eastAsia="Times New Roman" w:hAnsiTheme="majorBidi" w:cs="Times New Roman"/>
          <w:b/>
          <w:bCs/>
          <w:sz w:val="32"/>
          <w:szCs w:val="32"/>
          <w:rtl/>
          <w:lang w:bidi="ar-BH"/>
        </w:rPr>
      </w:pPr>
      <w:r w:rsidRPr="000951F0">
        <w:rPr>
          <w:rFonts w:asciiTheme="majorBidi" w:eastAsia="Times New Roman" w:hAnsiTheme="majorBidi" w:cs="Times New Roman"/>
          <w:b/>
          <w:bCs/>
          <w:sz w:val="32"/>
          <w:szCs w:val="32"/>
          <w:rtl/>
          <w:lang w:bidi="ar-BH"/>
        </w:rPr>
        <w:t>أول</w:t>
      </w:r>
      <w:r w:rsidRPr="000951F0">
        <w:rPr>
          <w:rFonts w:asciiTheme="majorBidi" w:eastAsia="Times New Roman" w:hAnsiTheme="majorBidi" w:cs="Times New Roman" w:hint="cs"/>
          <w:b/>
          <w:bCs/>
          <w:sz w:val="32"/>
          <w:szCs w:val="32"/>
          <w:rtl/>
          <w:lang w:bidi="ar-BH"/>
        </w:rPr>
        <w:t>ا:</w:t>
      </w:r>
      <w:r w:rsidRPr="000951F0">
        <w:rPr>
          <w:rFonts w:asciiTheme="majorBidi" w:eastAsia="Times New Roman" w:hAnsiTheme="majorBidi" w:cs="Times New Roman"/>
          <w:b/>
          <w:bCs/>
          <w:sz w:val="32"/>
          <w:szCs w:val="32"/>
          <w:rtl/>
          <w:lang w:bidi="ar-BH"/>
        </w:rPr>
        <w:t xml:space="preserve"> الطعن رقم 337 لسنة 2015:</w:t>
      </w:r>
    </w:p>
    <w:p w:rsidR="00773B21" w:rsidRPr="000951F0" w:rsidRDefault="00773B21" w:rsidP="00773B21">
      <w:pPr>
        <w:spacing w:after="0" w:line="360" w:lineRule="auto"/>
        <w:jc w:val="both"/>
        <w:rPr>
          <w:rFonts w:asciiTheme="majorBidi" w:eastAsia="Times New Roman" w:hAnsiTheme="majorBidi" w:cs="Times New Roman"/>
          <w:b/>
          <w:bCs/>
          <w:sz w:val="32"/>
          <w:szCs w:val="32"/>
          <w:u w:val="single"/>
          <w:rtl/>
          <w:lang w:bidi="ar-BH"/>
        </w:rPr>
      </w:pPr>
      <w:r w:rsidRPr="000951F0">
        <w:rPr>
          <w:rFonts w:asciiTheme="majorBidi" w:eastAsia="Times New Roman" w:hAnsiTheme="majorBidi" w:cs="Times New Roman"/>
          <w:b/>
          <w:bCs/>
          <w:sz w:val="32"/>
          <w:szCs w:val="32"/>
          <w:u w:val="single"/>
          <w:rtl/>
          <w:lang w:bidi="ar-BH"/>
        </w:rPr>
        <w:t>(1-3) دعوى . عقد . عمل . محكمة الموضوع.</w:t>
      </w:r>
    </w:p>
    <w:p w:rsidR="00773B21" w:rsidRPr="000951F0" w:rsidRDefault="00773B21" w:rsidP="00773B21">
      <w:pPr>
        <w:spacing w:after="0" w:line="360" w:lineRule="auto"/>
        <w:jc w:val="both"/>
        <w:rPr>
          <w:rFonts w:asciiTheme="majorBidi" w:eastAsia="Times New Roman" w:hAnsiTheme="majorBidi" w:cs="Times New Roman"/>
          <w:sz w:val="32"/>
          <w:szCs w:val="32"/>
          <w:rtl/>
          <w:lang w:bidi="ar-BH"/>
        </w:rPr>
      </w:pPr>
      <w:r w:rsidRPr="000951F0">
        <w:rPr>
          <w:rFonts w:asciiTheme="majorBidi" w:eastAsia="Times New Roman" w:hAnsiTheme="majorBidi" w:cs="Times New Roman"/>
          <w:sz w:val="32"/>
          <w:szCs w:val="32"/>
          <w:rtl/>
          <w:lang w:bidi="ar-BH"/>
        </w:rPr>
        <w:t xml:space="preserve">(1) إنهاء عقد العمل </w:t>
      </w:r>
      <w:r w:rsidRPr="000951F0">
        <w:rPr>
          <w:rFonts w:asciiTheme="majorBidi" w:eastAsia="Times New Roman" w:hAnsiTheme="majorBidi" w:cs="Times New Roman" w:hint="cs"/>
          <w:sz w:val="32"/>
          <w:szCs w:val="32"/>
          <w:rtl/>
          <w:lang w:bidi="ar-BH"/>
        </w:rPr>
        <w:t xml:space="preserve">من </w:t>
      </w:r>
      <w:r w:rsidRPr="000951F0">
        <w:rPr>
          <w:rFonts w:asciiTheme="majorBidi" w:eastAsia="Times New Roman" w:hAnsiTheme="majorBidi" w:cs="Times New Roman"/>
          <w:sz w:val="32"/>
          <w:szCs w:val="32"/>
          <w:rtl/>
          <w:lang w:bidi="ar-BH"/>
        </w:rPr>
        <w:t>دون مراعاة مهلة الاخطار . مؤداه إلزام الطرف الذ</w:t>
      </w:r>
      <w:r w:rsidRPr="000951F0">
        <w:rPr>
          <w:rFonts w:asciiTheme="majorBidi" w:eastAsia="Times New Roman" w:hAnsiTheme="majorBidi" w:cs="Times New Roman" w:hint="cs"/>
          <w:sz w:val="32"/>
          <w:szCs w:val="32"/>
          <w:rtl/>
          <w:lang w:bidi="ar-BH"/>
        </w:rPr>
        <w:t>ي</w:t>
      </w:r>
      <w:r w:rsidRPr="000951F0">
        <w:rPr>
          <w:rFonts w:asciiTheme="majorBidi" w:eastAsia="Times New Roman" w:hAnsiTheme="majorBidi" w:cs="Times New Roman"/>
          <w:sz w:val="32"/>
          <w:szCs w:val="32"/>
          <w:rtl/>
          <w:lang w:bidi="ar-BH"/>
        </w:rPr>
        <w:t xml:space="preserve"> أنهاه بأداء تعويض عن هذه المهلة للطرف الآخر يعادل أجر العامل عن كامل المهلة أو ما تبقى منها . وجوب أن يكون الاخطار كتابيا  ويسلم للطرف الآخر أو من يمثله والتوقيع با</w:t>
      </w:r>
      <w:r w:rsidRPr="000951F0">
        <w:rPr>
          <w:rFonts w:asciiTheme="majorBidi" w:eastAsia="Times New Roman" w:hAnsiTheme="majorBidi" w:cs="Times New Roman" w:hint="cs"/>
          <w:sz w:val="32"/>
          <w:szCs w:val="32"/>
          <w:rtl/>
          <w:lang w:bidi="ar-BH"/>
        </w:rPr>
        <w:t>لتسلّم</w:t>
      </w:r>
      <w:r w:rsidRPr="000951F0">
        <w:rPr>
          <w:rFonts w:asciiTheme="majorBidi" w:eastAsia="Times New Roman" w:hAnsiTheme="majorBidi" w:cs="Times New Roman"/>
          <w:sz w:val="32"/>
          <w:szCs w:val="32"/>
          <w:rtl/>
          <w:lang w:bidi="ar-BH"/>
        </w:rPr>
        <w:t xml:space="preserve"> أو توجيه الاخطار بكتاب مسجل مع علم الوصول . رفض تسلم الاخطار . جواز إثباته بطرق الاثبات</w:t>
      </w:r>
      <w:r w:rsidRPr="000951F0">
        <w:rPr>
          <w:rFonts w:asciiTheme="majorBidi" w:eastAsia="Times New Roman" w:hAnsiTheme="majorBidi" w:cs="Times New Roman" w:hint="cs"/>
          <w:sz w:val="32"/>
          <w:szCs w:val="32"/>
          <w:rtl/>
          <w:lang w:bidi="ar-BH"/>
        </w:rPr>
        <w:t xml:space="preserve"> كافة</w:t>
      </w:r>
      <w:r w:rsidRPr="000951F0">
        <w:rPr>
          <w:rFonts w:asciiTheme="majorBidi" w:eastAsia="Times New Roman" w:hAnsiTheme="majorBidi" w:cs="Times New Roman"/>
          <w:sz w:val="32"/>
          <w:szCs w:val="32"/>
          <w:rtl/>
          <w:lang w:bidi="ar-BH"/>
        </w:rPr>
        <w:t xml:space="preserve"> . المادت</w:t>
      </w:r>
      <w:r w:rsidRPr="000951F0">
        <w:rPr>
          <w:rFonts w:asciiTheme="majorBidi" w:eastAsia="Times New Roman" w:hAnsiTheme="majorBidi" w:cs="Times New Roman" w:hint="cs"/>
          <w:sz w:val="32"/>
          <w:szCs w:val="32"/>
          <w:rtl/>
          <w:lang w:bidi="ar-BH"/>
        </w:rPr>
        <w:t>ا</w:t>
      </w:r>
      <w:r w:rsidRPr="000951F0">
        <w:rPr>
          <w:rFonts w:asciiTheme="majorBidi" w:eastAsia="Times New Roman" w:hAnsiTheme="majorBidi" w:cs="Times New Roman"/>
          <w:sz w:val="32"/>
          <w:szCs w:val="32"/>
          <w:rtl/>
          <w:lang w:bidi="ar-BH"/>
        </w:rPr>
        <w:t>ن 99/ ب ، 100 ق العمل رقم 36 لسنة 2012.</w:t>
      </w:r>
    </w:p>
    <w:p w:rsidR="00773B21" w:rsidRPr="000951F0" w:rsidRDefault="00773B21" w:rsidP="00773B21">
      <w:pPr>
        <w:spacing w:after="0" w:line="360" w:lineRule="auto"/>
        <w:jc w:val="both"/>
        <w:rPr>
          <w:rFonts w:asciiTheme="majorBidi" w:eastAsia="Times New Roman" w:hAnsiTheme="majorBidi" w:cs="Times New Roman"/>
          <w:sz w:val="32"/>
          <w:szCs w:val="32"/>
          <w:rtl/>
          <w:lang w:bidi="ar-BH"/>
        </w:rPr>
      </w:pPr>
      <w:r w:rsidRPr="000951F0">
        <w:rPr>
          <w:rFonts w:asciiTheme="majorBidi" w:eastAsia="Times New Roman" w:hAnsiTheme="majorBidi" w:cs="Times New Roman"/>
          <w:sz w:val="32"/>
          <w:szCs w:val="32"/>
          <w:rtl/>
          <w:lang w:bidi="ar-BH"/>
        </w:rPr>
        <w:t xml:space="preserve"> (2) ثبوت خلو الأوراق مما يفيد مراعاة الطاعنة مهلة الاخطار أو إخطار المطعون ضدهم كتابة بإنهاء عقودهم لديها وأنهم وقعوا با</w:t>
      </w:r>
      <w:r w:rsidRPr="000951F0">
        <w:rPr>
          <w:rFonts w:asciiTheme="majorBidi" w:eastAsia="Times New Roman" w:hAnsiTheme="majorBidi" w:cs="Times New Roman" w:hint="cs"/>
          <w:sz w:val="32"/>
          <w:szCs w:val="32"/>
          <w:rtl/>
          <w:lang w:bidi="ar-BH"/>
        </w:rPr>
        <w:t>لت</w:t>
      </w:r>
      <w:r w:rsidRPr="000951F0">
        <w:rPr>
          <w:rFonts w:asciiTheme="majorBidi" w:eastAsia="Times New Roman" w:hAnsiTheme="majorBidi" w:cs="Times New Roman"/>
          <w:sz w:val="32"/>
          <w:szCs w:val="32"/>
          <w:rtl/>
          <w:lang w:bidi="ar-BH"/>
        </w:rPr>
        <w:t xml:space="preserve">سلم . مؤداه استحقاقهم هذا البدل . </w:t>
      </w:r>
      <w:r w:rsidRPr="000951F0">
        <w:rPr>
          <w:rFonts w:asciiTheme="majorBidi" w:eastAsia="Times New Roman" w:hAnsiTheme="majorBidi" w:cs="Times New Roman" w:hint="cs"/>
          <w:sz w:val="32"/>
          <w:szCs w:val="32"/>
          <w:rtl/>
          <w:lang w:bidi="ar-BH"/>
        </w:rPr>
        <w:t>ا</w:t>
      </w:r>
      <w:r w:rsidRPr="000951F0">
        <w:rPr>
          <w:rFonts w:asciiTheme="majorBidi" w:eastAsia="Times New Roman" w:hAnsiTheme="majorBidi" w:cs="Times New Roman"/>
          <w:sz w:val="32"/>
          <w:szCs w:val="32"/>
          <w:rtl/>
          <w:lang w:bidi="ar-BH"/>
        </w:rPr>
        <w:t>لتزام الحكم المطعون فيه هذا النظر . صحيح . النع</w:t>
      </w:r>
      <w:r w:rsidRPr="000951F0">
        <w:rPr>
          <w:rFonts w:asciiTheme="majorBidi" w:eastAsia="Times New Roman" w:hAnsiTheme="majorBidi" w:cs="Times New Roman" w:hint="cs"/>
          <w:sz w:val="32"/>
          <w:szCs w:val="32"/>
          <w:rtl/>
          <w:lang w:bidi="ar-BH"/>
        </w:rPr>
        <w:t>ي</w:t>
      </w:r>
      <w:r w:rsidRPr="000951F0">
        <w:rPr>
          <w:rFonts w:asciiTheme="majorBidi" w:eastAsia="Times New Roman" w:hAnsiTheme="majorBidi" w:cs="Times New Roman"/>
          <w:sz w:val="32"/>
          <w:szCs w:val="32"/>
          <w:rtl/>
          <w:lang w:bidi="ar-BH"/>
        </w:rPr>
        <w:t xml:space="preserve"> عليه على غير أساس.</w:t>
      </w:r>
    </w:p>
    <w:p w:rsidR="00773B21" w:rsidRPr="000951F0" w:rsidRDefault="00773B21" w:rsidP="00773B21">
      <w:pPr>
        <w:spacing w:after="0" w:line="360" w:lineRule="auto"/>
        <w:jc w:val="both"/>
        <w:rPr>
          <w:rFonts w:asciiTheme="majorBidi" w:eastAsia="Times New Roman" w:hAnsiTheme="majorBidi" w:cs="Times New Roman"/>
          <w:sz w:val="32"/>
          <w:szCs w:val="32"/>
          <w:rtl/>
          <w:lang w:bidi="ar-BH"/>
        </w:rPr>
      </w:pPr>
      <w:r w:rsidRPr="000951F0">
        <w:rPr>
          <w:rFonts w:asciiTheme="majorBidi" w:eastAsia="Times New Roman" w:hAnsiTheme="majorBidi" w:cs="Times New Roman"/>
          <w:sz w:val="32"/>
          <w:szCs w:val="32"/>
          <w:rtl/>
          <w:lang w:bidi="ar-BH"/>
        </w:rPr>
        <w:t xml:space="preserve"> (3) التحقق من توافر الصفة ف</w:t>
      </w:r>
      <w:r w:rsidRPr="000951F0">
        <w:rPr>
          <w:rFonts w:asciiTheme="majorBidi" w:eastAsia="Times New Roman" w:hAnsiTheme="majorBidi" w:cs="Times New Roman" w:hint="cs"/>
          <w:sz w:val="32"/>
          <w:szCs w:val="32"/>
          <w:rtl/>
          <w:lang w:bidi="ar-BH"/>
        </w:rPr>
        <w:t>ي</w:t>
      </w:r>
      <w:r w:rsidRPr="000951F0">
        <w:rPr>
          <w:rFonts w:asciiTheme="majorBidi" w:eastAsia="Times New Roman" w:hAnsiTheme="majorBidi" w:cs="Times New Roman"/>
          <w:sz w:val="32"/>
          <w:szCs w:val="32"/>
          <w:rtl/>
          <w:lang w:bidi="ar-BH"/>
        </w:rPr>
        <w:t xml:space="preserve"> الدعوى من سلطة محكمة الموضوع . لازمه . إقامة قضا</w:t>
      </w:r>
      <w:r w:rsidRPr="000951F0">
        <w:rPr>
          <w:rFonts w:asciiTheme="majorBidi" w:eastAsia="Times New Roman" w:hAnsiTheme="majorBidi" w:cs="Times New Roman" w:hint="cs"/>
          <w:sz w:val="32"/>
          <w:szCs w:val="32"/>
          <w:rtl/>
          <w:lang w:bidi="ar-BH"/>
        </w:rPr>
        <w:t>ئ</w:t>
      </w:r>
      <w:r w:rsidRPr="000951F0">
        <w:rPr>
          <w:rFonts w:asciiTheme="majorBidi" w:eastAsia="Times New Roman" w:hAnsiTheme="majorBidi" w:cs="Times New Roman"/>
          <w:sz w:val="32"/>
          <w:szCs w:val="32"/>
          <w:rtl/>
          <w:lang w:bidi="ar-BH"/>
        </w:rPr>
        <w:t>ها على أسباب سائغة . قضاء الحكم المطعون فيه بعدم قبول إدخال المطعون ضدها الأخير</w:t>
      </w:r>
      <w:r w:rsidRPr="000951F0">
        <w:rPr>
          <w:rFonts w:asciiTheme="majorBidi" w:eastAsia="Times New Roman" w:hAnsiTheme="majorBidi" w:cs="Times New Roman" w:hint="cs"/>
          <w:sz w:val="32"/>
          <w:szCs w:val="32"/>
          <w:rtl/>
          <w:lang w:bidi="ar-BH"/>
        </w:rPr>
        <w:t>ة</w:t>
      </w:r>
      <w:r w:rsidRPr="000951F0">
        <w:rPr>
          <w:rFonts w:asciiTheme="majorBidi" w:eastAsia="Times New Roman" w:hAnsiTheme="majorBidi" w:cs="Times New Roman"/>
          <w:sz w:val="32"/>
          <w:szCs w:val="32"/>
          <w:rtl/>
          <w:lang w:bidi="ar-BH"/>
        </w:rPr>
        <w:t xml:space="preserve"> خصما ف</w:t>
      </w:r>
      <w:r w:rsidRPr="000951F0">
        <w:rPr>
          <w:rFonts w:asciiTheme="majorBidi" w:eastAsia="Times New Roman" w:hAnsiTheme="majorBidi" w:cs="Times New Roman" w:hint="cs"/>
          <w:sz w:val="32"/>
          <w:szCs w:val="32"/>
          <w:rtl/>
          <w:lang w:bidi="ar-BH"/>
        </w:rPr>
        <w:t>ي</w:t>
      </w:r>
      <w:r w:rsidRPr="000951F0">
        <w:rPr>
          <w:rFonts w:asciiTheme="majorBidi" w:eastAsia="Times New Roman" w:hAnsiTheme="majorBidi" w:cs="Times New Roman"/>
          <w:sz w:val="32"/>
          <w:szCs w:val="32"/>
          <w:rtl/>
          <w:lang w:bidi="ar-BH"/>
        </w:rPr>
        <w:t xml:space="preserve"> الدعوى تأسيسا على ما استخلصه من أن طلبات المطعون ضدهم عن انهاء عقودهم من جانب الطاعنة وأن الاخيرة ه</w:t>
      </w:r>
      <w:r w:rsidRPr="000951F0">
        <w:rPr>
          <w:rFonts w:asciiTheme="majorBidi" w:eastAsia="Times New Roman" w:hAnsiTheme="majorBidi" w:cs="Times New Roman" w:hint="cs"/>
          <w:sz w:val="32"/>
          <w:szCs w:val="32"/>
          <w:rtl/>
          <w:lang w:bidi="ar-BH"/>
        </w:rPr>
        <w:t>ي</w:t>
      </w:r>
      <w:r w:rsidRPr="000951F0">
        <w:rPr>
          <w:rFonts w:asciiTheme="majorBidi" w:eastAsia="Times New Roman" w:hAnsiTheme="majorBidi" w:cs="Times New Roman"/>
          <w:sz w:val="32"/>
          <w:szCs w:val="32"/>
          <w:rtl/>
          <w:lang w:bidi="ar-BH"/>
        </w:rPr>
        <w:t xml:space="preserve"> المنوط بها تسوية جميع المستحقات طبقا للاتفاقية المبرمة من المطعون ضدها الأخيرة. ما تثيره الطاعنة . على غير أساس.</w:t>
      </w:r>
    </w:p>
    <w:p w:rsidR="00773B21" w:rsidRPr="000951F0" w:rsidRDefault="00773B21" w:rsidP="00773B21">
      <w:pPr>
        <w:spacing w:after="0" w:line="360" w:lineRule="auto"/>
        <w:jc w:val="both"/>
        <w:rPr>
          <w:rFonts w:asciiTheme="majorBidi" w:eastAsia="Times New Roman" w:hAnsiTheme="majorBidi" w:cs="Times New Roman"/>
          <w:b/>
          <w:bCs/>
          <w:sz w:val="32"/>
          <w:szCs w:val="32"/>
          <w:rtl/>
          <w:lang w:bidi="ar-BH"/>
        </w:rPr>
      </w:pPr>
      <w:r w:rsidRPr="000951F0">
        <w:rPr>
          <w:rFonts w:asciiTheme="majorBidi" w:eastAsia="Times New Roman" w:hAnsiTheme="majorBidi" w:cs="Times New Roman"/>
          <w:b/>
          <w:bCs/>
          <w:sz w:val="32"/>
          <w:szCs w:val="32"/>
          <w:rtl/>
          <w:lang w:bidi="ar-BH"/>
        </w:rPr>
        <w:t>ثانيا</w:t>
      </w:r>
      <w:r w:rsidRPr="000951F0">
        <w:rPr>
          <w:rFonts w:asciiTheme="majorBidi" w:eastAsia="Times New Roman" w:hAnsiTheme="majorBidi" w:cs="Times New Roman" w:hint="cs"/>
          <w:b/>
          <w:bCs/>
          <w:sz w:val="32"/>
          <w:szCs w:val="32"/>
          <w:rtl/>
          <w:lang w:bidi="ar-BH"/>
        </w:rPr>
        <w:t xml:space="preserve"> :</w:t>
      </w:r>
      <w:r w:rsidRPr="000951F0">
        <w:rPr>
          <w:rFonts w:asciiTheme="majorBidi" w:eastAsia="Times New Roman" w:hAnsiTheme="majorBidi" w:cs="Times New Roman"/>
          <w:b/>
          <w:bCs/>
          <w:sz w:val="32"/>
          <w:szCs w:val="32"/>
          <w:rtl/>
          <w:lang w:bidi="ar-BH"/>
        </w:rPr>
        <w:t xml:space="preserve"> الطعن رقم 320 لسنة 2015:</w:t>
      </w:r>
    </w:p>
    <w:p w:rsidR="00773B21" w:rsidRPr="000951F0" w:rsidRDefault="00773B21" w:rsidP="00773B21">
      <w:pPr>
        <w:spacing w:after="0" w:line="360" w:lineRule="auto"/>
        <w:jc w:val="both"/>
        <w:rPr>
          <w:rFonts w:asciiTheme="majorBidi" w:eastAsia="Times New Roman" w:hAnsiTheme="majorBidi" w:cs="Times New Roman"/>
          <w:b/>
          <w:bCs/>
          <w:sz w:val="32"/>
          <w:szCs w:val="32"/>
          <w:u w:val="single"/>
          <w:rtl/>
          <w:lang w:bidi="ar-BH"/>
        </w:rPr>
      </w:pPr>
      <w:r w:rsidRPr="000951F0">
        <w:rPr>
          <w:rFonts w:asciiTheme="majorBidi" w:eastAsia="Times New Roman" w:hAnsiTheme="majorBidi" w:cs="Times New Roman"/>
          <w:b/>
          <w:bCs/>
          <w:sz w:val="32"/>
          <w:szCs w:val="32"/>
          <w:u w:val="single"/>
          <w:rtl/>
          <w:lang w:bidi="ar-BH"/>
        </w:rPr>
        <w:lastRenderedPageBreak/>
        <w:t>(4-7) حكم "عيوب التدليل : الخطأ فى تطبيق القانون". دعوى. رسوم . عقد . عمل . محكمة الموضوع.</w:t>
      </w:r>
    </w:p>
    <w:p w:rsidR="00773B21" w:rsidRPr="000951F0" w:rsidRDefault="00773B21" w:rsidP="00773B21">
      <w:pPr>
        <w:spacing w:after="0" w:line="360" w:lineRule="auto"/>
        <w:jc w:val="both"/>
        <w:rPr>
          <w:rFonts w:asciiTheme="majorBidi" w:eastAsia="Times New Roman" w:hAnsiTheme="majorBidi" w:cs="Times New Roman"/>
          <w:sz w:val="32"/>
          <w:szCs w:val="32"/>
          <w:rtl/>
          <w:lang w:bidi="ar-BH"/>
        </w:rPr>
      </w:pPr>
      <w:r w:rsidRPr="000951F0">
        <w:rPr>
          <w:rFonts w:asciiTheme="majorBidi" w:eastAsia="Times New Roman" w:hAnsiTheme="majorBidi" w:cs="Times New Roman"/>
          <w:sz w:val="32"/>
          <w:szCs w:val="32"/>
          <w:rtl/>
          <w:lang w:bidi="ar-BH"/>
        </w:rPr>
        <w:t>(4) لصاحب العمل إنهاء عقد العمل بسبب إغلاق المنشأة كليا أو جزئيا أو تقليص حجم نشاطها أو استبدال نظام إنتاج بآخر يمس حجم العمل . عدم إخطار وزارة العمل بسبب الانهاء قبل ثلاثين يوما من تاريخ إخطار العامل . اعتباره إنهاء للعقد بسبب غير مشروع . لصاحب العمل اثبات صحة السبب الذ</w:t>
      </w:r>
      <w:r w:rsidRPr="000951F0">
        <w:rPr>
          <w:rFonts w:asciiTheme="majorBidi" w:eastAsia="Times New Roman" w:hAnsiTheme="majorBidi" w:cs="Times New Roman" w:hint="cs"/>
          <w:sz w:val="32"/>
          <w:szCs w:val="32"/>
          <w:rtl/>
          <w:lang w:bidi="ar-BH"/>
        </w:rPr>
        <w:t>ي</w:t>
      </w:r>
      <w:r w:rsidRPr="000951F0">
        <w:rPr>
          <w:rFonts w:asciiTheme="majorBidi" w:eastAsia="Times New Roman" w:hAnsiTheme="majorBidi" w:cs="Times New Roman"/>
          <w:sz w:val="32"/>
          <w:szCs w:val="32"/>
          <w:rtl/>
          <w:lang w:bidi="ar-BH"/>
        </w:rPr>
        <w:t xml:space="preserve"> أدى إلى إغلاق المنشأة . عدم مراعاة مهلة الاخطار للعامل قبل الانهاء . أثره . </w:t>
      </w:r>
      <w:r w:rsidRPr="000951F0">
        <w:rPr>
          <w:rFonts w:asciiTheme="majorBidi" w:eastAsia="Times New Roman" w:hAnsiTheme="majorBidi" w:cs="Times New Roman" w:hint="cs"/>
          <w:sz w:val="32"/>
          <w:szCs w:val="32"/>
          <w:rtl/>
          <w:lang w:bidi="ar-BH"/>
        </w:rPr>
        <w:t>ا</w:t>
      </w:r>
      <w:r w:rsidRPr="000951F0">
        <w:rPr>
          <w:rFonts w:asciiTheme="majorBidi" w:eastAsia="Times New Roman" w:hAnsiTheme="majorBidi" w:cs="Times New Roman"/>
          <w:sz w:val="32"/>
          <w:szCs w:val="32"/>
          <w:rtl/>
          <w:lang w:bidi="ar-BH"/>
        </w:rPr>
        <w:t>لتزامه بأجر المهلة المقررة قانونا . م 110 ق العمل رقم 36 لسنة 2012.</w:t>
      </w:r>
    </w:p>
    <w:p w:rsidR="00773B21" w:rsidRPr="000951F0" w:rsidRDefault="00773B21" w:rsidP="00773B21">
      <w:pPr>
        <w:spacing w:after="0" w:line="360" w:lineRule="auto"/>
        <w:jc w:val="both"/>
        <w:rPr>
          <w:rFonts w:asciiTheme="majorBidi" w:eastAsia="Times New Roman" w:hAnsiTheme="majorBidi" w:cs="Times New Roman"/>
          <w:sz w:val="32"/>
          <w:szCs w:val="32"/>
          <w:rtl/>
          <w:lang w:bidi="ar-BH"/>
        </w:rPr>
      </w:pPr>
      <w:r w:rsidRPr="000951F0">
        <w:rPr>
          <w:rFonts w:asciiTheme="majorBidi" w:eastAsia="Times New Roman" w:hAnsiTheme="majorBidi" w:cs="Times New Roman"/>
          <w:sz w:val="32"/>
          <w:szCs w:val="32"/>
          <w:rtl/>
          <w:lang w:bidi="ar-BH"/>
        </w:rPr>
        <w:t xml:space="preserve"> (5) قضاء الحكم المطعون فيه للطاعنين بمكافأة تعادل نصف التعويض المقررة بالمادة 111/ ب ق العمل استناد</w:t>
      </w:r>
      <w:r w:rsidRPr="000951F0">
        <w:rPr>
          <w:rFonts w:asciiTheme="majorBidi" w:eastAsia="Times New Roman" w:hAnsiTheme="majorBidi" w:cs="Times New Roman" w:hint="cs"/>
          <w:sz w:val="32"/>
          <w:szCs w:val="32"/>
          <w:rtl/>
          <w:lang w:bidi="ar-BH"/>
        </w:rPr>
        <w:t>ا</w:t>
      </w:r>
      <w:r w:rsidRPr="000951F0">
        <w:rPr>
          <w:rFonts w:asciiTheme="majorBidi" w:eastAsia="Times New Roman" w:hAnsiTheme="majorBidi" w:cs="Times New Roman"/>
          <w:sz w:val="32"/>
          <w:szCs w:val="32"/>
          <w:rtl/>
          <w:lang w:bidi="ar-BH"/>
        </w:rPr>
        <w:t xml:space="preserve"> إلى أن الشركة المطعون ضدها قد أنهت عقود عمل الطاعنين لغلق المنشأة بسبب تعرضها لخسائر مالية وقدر مكافأة نهاية خدمتهم على أساس احتساب المدة الفعلية لدى المطعون ضدها الأولى طبقا لكشوف الاستحقاق الموقع</w:t>
      </w:r>
      <w:r w:rsidRPr="000951F0">
        <w:rPr>
          <w:rFonts w:asciiTheme="majorBidi" w:eastAsia="Times New Roman" w:hAnsiTheme="majorBidi" w:cs="Times New Roman" w:hint="cs"/>
          <w:sz w:val="32"/>
          <w:szCs w:val="32"/>
          <w:rtl/>
          <w:lang w:bidi="ar-BH"/>
        </w:rPr>
        <w:t>ة</w:t>
      </w:r>
      <w:r w:rsidRPr="000951F0">
        <w:rPr>
          <w:rFonts w:asciiTheme="majorBidi" w:eastAsia="Times New Roman" w:hAnsiTheme="majorBidi" w:cs="Times New Roman"/>
          <w:sz w:val="32"/>
          <w:szCs w:val="32"/>
          <w:rtl/>
          <w:lang w:bidi="ar-BH"/>
        </w:rPr>
        <w:t xml:space="preserve"> من الطاعنين الذين لم يقدموا دليل</w:t>
      </w:r>
      <w:r w:rsidRPr="000951F0">
        <w:rPr>
          <w:rFonts w:asciiTheme="majorBidi" w:eastAsia="Times New Roman" w:hAnsiTheme="majorBidi" w:cs="Times New Roman" w:hint="cs"/>
          <w:sz w:val="32"/>
          <w:szCs w:val="32"/>
          <w:rtl/>
          <w:lang w:bidi="ar-BH"/>
        </w:rPr>
        <w:t>ا</w:t>
      </w:r>
      <w:r w:rsidRPr="000951F0">
        <w:rPr>
          <w:rFonts w:asciiTheme="majorBidi" w:eastAsia="Times New Roman" w:hAnsiTheme="majorBidi" w:cs="Times New Roman"/>
          <w:sz w:val="32"/>
          <w:szCs w:val="32"/>
          <w:rtl/>
          <w:lang w:bidi="ar-BH"/>
        </w:rPr>
        <w:t xml:space="preserve"> يثبت عملهم لدى المستثمر السابق . ما يثيره الطاعنون بسبب النع</w:t>
      </w:r>
      <w:r w:rsidRPr="000951F0">
        <w:rPr>
          <w:rFonts w:asciiTheme="majorBidi" w:eastAsia="Times New Roman" w:hAnsiTheme="majorBidi" w:cs="Times New Roman" w:hint="cs"/>
          <w:sz w:val="32"/>
          <w:szCs w:val="32"/>
          <w:rtl/>
          <w:lang w:bidi="ar-BH"/>
        </w:rPr>
        <w:t>ي</w:t>
      </w:r>
      <w:r w:rsidRPr="000951F0">
        <w:rPr>
          <w:rFonts w:asciiTheme="majorBidi" w:eastAsia="Times New Roman" w:hAnsiTheme="majorBidi" w:cs="Times New Roman"/>
          <w:sz w:val="32"/>
          <w:szCs w:val="32"/>
          <w:rtl/>
          <w:lang w:bidi="ar-BH"/>
        </w:rPr>
        <w:t xml:space="preserve"> على غير أساس.</w:t>
      </w:r>
    </w:p>
    <w:p w:rsidR="00773B21" w:rsidRPr="000951F0" w:rsidRDefault="00773B21" w:rsidP="00773B21">
      <w:pPr>
        <w:spacing w:after="0" w:line="360" w:lineRule="auto"/>
        <w:jc w:val="both"/>
        <w:rPr>
          <w:rFonts w:asciiTheme="majorBidi" w:eastAsia="Times New Roman" w:hAnsiTheme="majorBidi" w:cs="Times New Roman"/>
          <w:sz w:val="32"/>
          <w:szCs w:val="32"/>
          <w:rtl/>
          <w:lang w:bidi="ar-BH"/>
        </w:rPr>
      </w:pPr>
      <w:r w:rsidRPr="000951F0">
        <w:rPr>
          <w:rFonts w:asciiTheme="majorBidi" w:eastAsia="Times New Roman" w:hAnsiTheme="majorBidi" w:cs="Times New Roman"/>
          <w:sz w:val="32"/>
          <w:szCs w:val="32"/>
          <w:rtl/>
          <w:lang w:bidi="ar-BH"/>
        </w:rPr>
        <w:t xml:space="preserve"> (6) لمحكمة الموضوع إلزام رافع الدعوى بالمصروفات كلها أو بعضها ف</w:t>
      </w:r>
      <w:r w:rsidRPr="000951F0">
        <w:rPr>
          <w:rFonts w:asciiTheme="majorBidi" w:eastAsia="Times New Roman" w:hAnsiTheme="majorBidi" w:cs="Times New Roman" w:hint="cs"/>
          <w:sz w:val="32"/>
          <w:szCs w:val="32"/>
          <w:rtl/>
          <w:lang w:bidi="ar-BH"/>
        </w:rPr>
        <w:t>ي</w:t>
      </w:r>
      <w:r w:rsidRPr="000951F0">
        <w:rPr>
          <w:rFonts w:asciiTheme="majorBidi" w:eastAsia="Times New Roman" w:hAnsiTheme="majorBidi" w:cs="Times New Roman"/>
          <w:sz w:val="32"/>
          <w:szCs w:val="32"/>
          <w:rtl/>
          <w:lang w:bidi="ar-BH"/>
        </w:rPr>
        <w:t xml:space="preserve"> حالة رفض الدعوى . م 6/2 ق العمل . إخفاق كل من الخصمين ف</w:t>
      </w:r>
      <w:r w:rsidRPr="000951F0">
        <w:rPr>
          <w:rFonts w:asciiTheme="majorBidi" w:eastAsia="Times New Roman" w:hAnsiTheme="majorBidi" w:cs="Times New Roman" w:hint="cs"/>
          <w:sz w:val="32"/>
          <w:szCs w:val="32"/>
          <w:rtl/>
          <w:lang w:bidi="ar-BH"/>
        </w:rPr>
        <w:t>ي</w:t>
      </w:r>
      <w:r w:rsidRPr="000951F0">
        <w:rPr>
          <w:rFonts w:asciiTheme="majorBidi" w:eastAsia="Times New Roman" w:hAnsiTheme="majorBidi" w:cs="Times New Roman"/>
          <w:sz w:val="32"/>
          <w:szCs w:val="32"/>
          <w:rtl/>
          <w:lang w:bidi="ar-BH"/>
        </w:rPr>
        <w:t xml:space="preserve"> بعض طلباته . جواز الحكم بأن يتحمل كل خصم ما دفعه من المصاريف أو بتقسيمها بينهما . م 197 مرافعات.</w:t>
      </w:r>
    </w:p>
    <w:p w:rsidR="00773B21" w:rsidRPr="000951F0" w:rsidRDefault="00773B21" w:rsidP="00773B21">
      <w:pPr>
        <w:spacing w:after="0" w:line="360" w:lineRule="auto"/>
        <w:jc w:val="both"/>
        <w:rPr>
          <w:rFonts w:asciiTheme="majorBidi" w:eastAsia="Times New Roman" w:hAnsiTheme="majorBidi" w:cs="Times New Roman"/>
          <w:sz w:val="32"/>
          <w:szCs w:val="32"/>
          <w:rtl/>
          <w:lang w:bidi="ar-BH"/>
        </w:rPr>
      </w:pPr>
      <w:r w:rsidRPr="000951F0">
        <w:rPr>
          <w:rFonts w:asciiTheme="majorBidi" w:eastAsia="Times New Roman" w:hAnsiTheme="majorBidi" w:cs="Times New Roman"/>
          <w:sz w:val="32"/>
          <w:szCs w:val="32"/>
          <w:rtl/>
          <w:lang w:bidi="ar-BH"/>
        </w:rPr>
        <w:t xml:space="preserve"> (7) الطلبات الت</w:t>
      </w:r>
      <w:r w:rsidRPr="000951F0">
        <w:rPr>
          <w:rFonts w:asciiTheme="majorBidi" w:eastAsia="Times New Roman" w:hAnsiTheme="majorBidi" w:cs="Times New Roman" w:hint="cs"/>
          <w:sz w:val="32"/>
          <w:szCs w:val="32"/>
          <w:rtl/>
          <w:lang w:bidi="ar-BH"/>
        </w:rPr>
        <w:t>ي</w:t>
      </w:r>
      <w:r w:rsidRPr="000951F0">
        <w:rPr>
          <w:rFonts w:asciiTheme="majorBidi" w:eastAsia="Times New Roman" w:hAnsiTheme="majorBidi" w:cs="Times New Roman"/>
          <w:sz w:val="32"/>
          <w:szCs w:val="32"/>
          <w:rtl/>
          <w:lang w:bidi="ar-BH"/>
        </w:rPr>
        <w:t xml:space="preserve"> تتقيد بها المحكمة . العبرة فيها بالطلبات الختامية ف</w:t>
      </w:r>
      <w:r w:rsidRPr="000951F0">
        <w:rPr>
          <w:rFonts w:asciiTheme="majorBidi" w:eastAsia="Times New Roman" w:hAnsiTheme="majorBidi" w:cs="Times New Roman" w:hint="cs"/>
          <w:sz w:val="32"/>
          <w:szCs w:val="32"/>
          <w:rtl/>
          <w:lang w:bidi="ar-BH"/>
        </w:rPr>
        <w:t>ي</w:t>
      </w:r>
      <w:r w:rsidRPr="000951F0">
        <w:rPr>
          <w:rFonts w:asciiTheme="majorBidi" w:eastAsia="Times New Roman" w:hAnsiTheme="majorBidi" w:cs="Times New Roman"/>
          <w:sz w:val="32"/>
          <w:szCs w:val="32"/>
          <w:rtl/>
          <w:lang w:bidi="ar-BH"/>
        </w:rPr>
        <w:t xml:space="preserve"> الدعوى . إطراح الحكم المطعون فيه طلب الفوائد التأخيرية عن المبالغ المقض</w:t>
      </w:r>
      <w:r w:rsidRPr="000951F0">
        <w:rPr>
          <w:rFonts w:asciiTheme="majorBidi" w:eastAsia="Times New Roman" w:hAnsiTheme="majorBidi" w:cs="Times New Roman" w:hint="cs"/>
          <w:sz w:val="32"/>
          <w:szCs w:val="32"/>
          <w:rtl/>
          <w:lang w:bidi="ar-BH"/>
        </w:rPr>
        <w:t>ي</w:t>
      </w:r>
      <w:r w:rsidRPr="000951F0">
        <w:rPr>
          <w:rFonts w:asciiTheme="majorBidi" w:eastAsia="Times New Roman" w:hAnsiTheme="majorBidi" w:cs="Times New Roman"/>
          <w:sz w:val="32"/>
          <w:szCs w:val="32"/>
          <w:rtl/>
          <w:lang w:bidi="ar-BH"/>
        </w:rPr>
        <w:t xml:space="preserve"> بها لصالحهم رغم تمسك وكيل الطاعنين ف</w:t>
      </w:r>
      <w:r w:rsidRPr="000951F0">
        <w:rPr>
          <w:rFonts w:asciiTheme="majorBidi" w:eastAsia="Times New Roman" w:hAnsiTheme="majorBidi" w:cs="Times New Roman" w:hint="cs"/>
          <w:sz w:val="32"/>
          <w:szCs w:val="32"/>
          <w:rtl/>
          <w:lang w:bidi="ar-BH"/>
        </w:rPr>
        <w:t>ي</w:t>
      </w:r>
      <w:r w:rsidRPr="000951F0">
        <w:rPr>
          <w:rFonts w:asciiTheme="majorBidi" w:eastAsia="Times New Roman" w:hAnsiTheme="majorBidi" w:cs="Times New Roman"/>
          <w:sz w:val="32"/>
          <w:szCs w:val="32"/>
          <w:rtl/>
          <w:lang w:bidi="ar-BH"/>
        </w:rPr>
        <w:t xml:space="preserve"> مذكرته بجميع طلباتهم الواردة </w:t>
      </w:r>
      <w:r w:rsidRPr="000951F0">
        <w:rPr>
          <w:rFonts w:asciiTheme="majorBidi" w:eastAsia="Times New Roman" w:hAnsiTheme="majorBidi" w:cs="Times New Roman" w:hint="cs"/>
          <w:sz w:val="32"/>
          <w:szCs w:val="32"/>
          <w:rtl/>
          <w:lang w:bidi="ar-BH"/>
        </w:rPr>
        <w:t xml:space="preserve">في </w:t>
      </w:r>
      <w:r w:rsidRPr="000951F0">
        <w:rPr>
          <w:rFonts w:asciiTheme="majorBidi" w:eastAsia="Times New Roman" w:hAnsiTheme="majorBidi" w:cs="Times New Roman"/>
          <w:sz w:val="32"/>
          <w:szCs w:val="32"/>
          <w:rtl/>
          <w:lang w:bidi="ar-BH"/>
        </w:rPr>
        <w:t>كشف الطلبات المدرج باللائحة . خطأ.</w:t>
      </w:r>
    </w:p>
    <w:p w:rsidR="00773B21" w:rsidRPr="000951F0" w:rsidRDefault="00773B21" w:rsidP="00773B21">
      <w:pPr>
        <w:spacing w:after="0" w:line="360" w:lineRule="auto"/>
        <w:jc w:val="center"/>
        <w:rPr>
          <w:rFonts w:asciiTheme="majorBidi" w:eastAsia="Times New Roman" w:hAnsiTheme="majorBidi" w:cs="Times New Roman"/>
          <w:b/>
          <w:bCs/>
          <w:sz w:val="32"/>
          <w:szCs w:val="32"/>
          <w:rtl/>
          <w:lang w:bidi="ar-BH"/>
        </w:rPr>
      </w:pPr>
      <w:r w:rsidRPr="000951F0">
        <w:rPr>
          <w:rFonts w:asciiTheme="majorBidi" w:eastAsia="Times New Roman" w:hAnsiTheme="majorBidi" w:cs="Times New Roman"/>
          <w:b/>
          <w:bCs/>
          <w:sz w:val="32"/>
          <w:szCs w:val="32"/>
          <w:rtl/>
          <w:lang w:bidi="ar-BH"/>
        </w:rPr>
        <w:t>ـــــــــــــــــــــــــــــــــــــــــــــــــــــــــــــــ</w:t>
      </w:r>
    </w:p>
    <w:p w:rsidR="00773B21" w:rsidRPr="000951F0" w:rsidRDefault="00773B21" w:rsidP="00773B21">
      <w:pPr>
        <w:numPr>
          <w:ilvl w:val="0"/>
          <w:numId w:val="1"/>
        </w:numPr>
        <w:spacing w:after="0" w:line="360" w:lineRule="auto"/>
        <w:ind w:left="0"/>
        <w:jc w:val="both"/>
        <w:rPr>
          <w:rFonts w:asciiTheme="majorBidi" w:eastAsia="Times New Roman" w:hAnsiTheme="majorBidi" w:cs="Times New Roman"/>
          <w:sz w:val="32"/>
          <w:szCs w:val="32"/>
          <w:lang w:bidi="ar-BH"/>
        </w:rPr>
      </w:pPr>
      <w:r w:rsidRPr="000951F0">
        <w:rPr>
          <w:rFonts w:asciiTheme="majorBidi" w:eastAsia="Times New Roman" w:hAnsiTheme="majorBidi" w:cs="Times New Roman"/>
          <w:sz w:val="32"/>
          <w:szCs w:val="32"/>
          <w:rtl/>
          <w:lang w:bidi="ar-BH"/>
        </w:rPr>
        <w:t>المقرر طبقا لنص المادتين 99/ب، 100 من قانون العمل رقم 36 لسنة 2012 انه اذا تم انهاء عقد العمل</w:t>
      </w:r>
      <w:r w:rsidRPr="000951F0">
        <w:rPr>
          <w:rFonts w:asciiTheme="majorBidi" w:eastAsia="Times New Roman" w:hAnsiTheme="majorBidi" w:cs="Times New Roman" w:hint="cs"/>
          <w:sz w:val="32"/>
          <w:szCs w:val="32"/>
          <w:rtl/>
          <w:lang w:bidi="ar-BH"/>
        </w:rPr>
        <w:t xml:space="preserve"> من</w:t>
      </w:r>
      <w:r w:rsidRPr="000951F0">
        <w:rPr>
          <w:rFonts w:asciiTheme="majorBidi" w:eastAsia="Times New Roman" w:hAnsiTheme="majorBidi" w:cs="Times New Roman"/>
          <w:sz w:val="32"/>
          <w:szCs w:val="32"/>
          <w:rtl/>
          <w:lang w:bidi="ar-BH"/>
        </w:rPr>
        <w:t xml:space="preserve"> دون مراعاة مهلة الاخطار </w:t>
      </w:r>
      <w:r w:rsidRPr="000951F0">
        <w:rPr>
          <w:rFonts w:asciiTheme="majorBidi" w:eastAsia="Times New Roman" w:hAnsiTheme="majorBidi" w:cs="Times New Roman" w:hint="cs"/>
          <w:sz w:val="32"/>
          <w:szCs w:val="32"/>
          <w:rtl/>
          <w:lang w:bidi="ar-BH"/>
        </w:rPr>
        <w:t>أ</w:t>
      </w:r>
      <w:r w:rsidRPr="000951F0">
        <w:rPr>
          <w:rFonts w:asciiTheme="majorBidi" w:eastAsia="Times New Roman" w:hAnsiTheme="majorBidi" w:cs="Times New Roman"/>
          <w:sz w:val="32"/>
          <w:szCs w:val="32"/>
          <w:rtl/>
          <w:lang w:bidi="ar-BH"/>
        </w:rPr>
        <w:t xml:space="preserve">لزم الطرف الذي انهى العقد بأن يؤدي إلى الطرف الآخر تعويضا عن هذه المهلة يعادل أجر العامل عن كامل المهلة او ما تبقى منها بحسب الأحوال ويكون الاخطار كتابيا ويجب على الطرف الذي يرغب في انهاء العقد ان يسلم الاخطار إلى الطرف الآخر </w:t>
      </w:r>
      <w:r w:rsidRPr="000951F0">
        <w:rPr>
          <w:rFonts w:asciiTheme="majorBidi" w:eastAsia="Times New Roman" w:hAnsiTheme="majorBidi" w:cs="Times New Roman" w:hint="cs"/>
          <w:sz w:val="32"/>
          <w:szCs w:val="32"/>
          <w:rtl/>
          <w:lang w:bidi="ar-BH"/>
        </w:rPr>
        <w:t>أ</w:t>
      </w:r>
      <w:r w:rsidRPr="000951F0">
        <w:rPr>
          <w:rFonts w:asciiTheme="majorBidi" w:eastAsia="Times New Roman" w:hAnsiTheme="majorBidi" w:cs="Times New Roman"/>
          <w:sz w:val="32"/>
          <w:szCs w:val="32"/>
          <w:rtl/>
          <w:lang w:bidi="ar-BH"/>
        </w:rPr>
        <w:t>و</w:t>
      </w:r>
      <w:r w:rsidRPr="000951F0">
        <w:rPr>
          <w:rFonts w:asciiTheme="majorBidi" w:eastAsia="Times New Roman" w:hAnsiTheme="majorBidi" w:cs="Times New Roman" w:hint="cs"/>
          <w:sz w:val="32"/>
          <w:szCs w:val="32"/>
          <w:rtl/>
          <w:lang w:bidi="ar-BH"/>
        </w:rPr>
        <w:t xml:space="preserve"> </w:t>
      </w:r>
      <w:r w:rsidRPr="000951F0">
        <w:rPr>
          <w:rFonts w:asciiTheme="majorBidi" w:eastAsia="Times New Roman" w:hAnsiTheme="majorBidi" w:cs="Times New Roman"/>
          <w:sz w:val="32"/>
          <w:szCs w:val="32"/>
          <w:rtl/>
          <w:lang w:bidi="ar-BH"/>
        </w:rPr>
        <w:t>من يمثله والحصول على توقيعه با</w:t>
      </w:r>
      <w:r w:rsidRPr="000951F0">
        <w:rPr>
          <w:rFonts w:asciiTheme="majorBidi" w:eastAsia="Times New Roman" w:hAnsiTheme="majorBidi" w:cs="Times New Roman" w:hint="cs"/>
          <w:sz w:val="32"/>
          <w:szCs w:val="32"/>
          <w:rtl/>
          <w:lang w:bidi="ar-BH"/>
        </w:rPr>
        <w:t>لت</w:t>
      </w:r>
      <w:r w:rsidRPr="000951F0">
        <w:rPr>
          <w:rFonts w:asciiTheme="majorBidi" w:eastAsia="Times New Roman" w:hAnsiTheme="majorBidi" w:cs="Times New Roman"/>
          <w:sz w:val="32"/>
          <w:szCs w:val="32"/>
          <w:rtl/>
          <w:lang w:bidi="ar-BH"/>
        </w:rPr>
        <w:t>سلم او يوجه إليه الاخطار بكتاب مسجل مع علم الوصول على آخر عنوان زوده به الطرف الآخر ويجوز اثبات رفض تسلم الاخطار بطرق الاثبات</w:t>
      </w:r>
      <w:r w:rsidRPr="000951F0">
        <w:rPr>
          <w:rFonts w:asciiTheme="majorBidi" w:eastAsia="Times New Roman" w:hAnsiTheme="majorBidi" w:cs="Times New Roman" w:hint="cs"/>
          <w:sz w:val="32"/>
          <w:szCs w:val="32"/>
          <w:rtl/>
          <w:lang w:bidi="ar-BH"/>
        </w:rPr>
        <w:t xml:space="preserve"> </w:t>
      </w:r>
      <w:r w:rsidRPr="000951F0">
        <w:rPr>
          <w:rFonts w:asciiTheme="majorBidi" w:eastAsia="Times New Roman" w:hAnsiTheme="majorBidi" w:cs="Times New Roman"/>
          <w:sz w:val="32"/>
          <w:szCs w:val="32"/>
          <w:rtl/>
          <w:lang w:bidi="ar-BH"/>
        </w:rPr>
        <w:t>كافة.</w:t>
      </w:r>
    </w:p>
    <w:p w:rsidR="00773B21" w:rsidRPr="000951F0" w:rsidRDefault="00773B21" w:rsidP="00773B21">
      <w:pPr>
        <w:numPr>
          <w:ilvl w:val="0"/>
          <w:numId w:val="1"/>
        </w:numPr>
        <w:spacing w:after="0" w:line="360" w:lineRule="auto"/>
        <w:ind w:left="0"/>
        <w:jc w:val="both"/>
        <w:rPr>
          <w:rFonts w:asciiTheme="majorBidi" w:eastAsia="Times New Roman" w:hAnsiTheme="majorBidi" w:cs="Times New Roman"/>
          <w:sz w:val="32"/>
          <w:szCs w:val="32"/>
          <w:lang w:bidi="ar-BH"/>
        </w:rPr>
      </w:pPr>
      <w:r w:rsidRPr="000951F0">
        <w:rPr>
          <w:rFonts w:asciiTheme="majorBidi" w:eastAsia="Times New Roman" w:hAnsiTheme="majorBidi" w:cs="Times New Roman"/>
          <w:sz w:val="32"/>
          <w:szCs w:val="32"/>
          <w:rtl/>
          <w:lang w:bidi="ar-BH"/>
        </w:rPr>
        <w:t>وإذ كانت الأوراق قد خلت مما يفيد ان الطاعنة قد راعت مهلة الاخطار المنصوص عليها في المادتين 99، 110 من قانون العمل وأنها قد أخطرت المطعون ضدهم كتابة بإنهاء عقودهم لديها وأنهم قد وقعو</w:t>
      </w:r>
      <w:r w:rsidRPr="000951F0">
        <w:rPr>
          <w:rFonts w:asciiTheme="majorBidi" w:eastAsia="Times New Roman" w:hAnsiTheme="majorBidi" w:cs="Times New Roman" w:hint="cs"/>
          <w:sz w:val="32"/>
          <w:szCs w:val="32"/>
          <w:rtl/>
          <w:lang w:bidi="ar-BH"/>
        </w:rPr>
        <w:t>ه</w:t>
      </w:r>
      <w:r w:rsidRPr="000951F0">
        <w:rPr>
          <w:rFonts w:asciiTheme="majorBidi" w:eastAsia="Times New Roman" w:hAnsiTheme="majorBidi" w:cs="Times New Roman"/>
          <w:sz w:val="32"/>
          <w:szCs w:val="32"/>
          <w:rtl/>
          <w:lang w:bidi="ar-BH"/>
        </w:rPr>
        <w:t>ا بما يفيد ال</w:t>
      </w:r>
      <w:r w:rsidRPr="000951F0">
        <w:rPr>
          <w:rFonts w:asciiTheme="majorBidi" w:eastAsia="Times New Roman" w:hAnsiTheme="majorBidi" w:cs="Times New Roman" w:hint="cs"/>
          <w:sz w:val="32"/>
          <w:szCs w:val="32"/>
          <w:rtl/>
          <w:lang w:bidi="ar-BH"/>
        </w:rPr>
        <w:t>ت</w:t>
      </w:r>
      <w:r w:rsidRPr="000951F0">
        <w:rPr>
          <w:rFonts w:asciiTheme="majorBidi" w:eastAsia="Times New Roman" w:hAnsiTheme="majorBidi" w:cs="Times New Roman"/>
          <w:sz w:val="32"/>
          <w:szCs w:val="32"/>
          <w:rtl/>
          <w:lang w:bidi="ar-BH"/>
        </w:rPr>
        <w:t>سلم فإنهم يكونو</w:t>
      </w:r>
      <w:r w:rsidRPr="000951F0">
        <w:rPr>
          <w:rFonts w:asciiTheme="majorBidi" w:eastAsia="Times New Roman" w:hAnsiTheme="majorBidi" w:cs="Times New Roman" w:hint="cs"/>
          <w:sz w:val="32"/>
          <w:szCs w:val="32"/>
          <w:rtl/>
          <w:lang w:bidi="ar-BH"/>
        </w:rPr>
        <w:t>ن</w:t>
      </w:r>
      <w:r w:rsidRPr="000951F0">
        <w:rPr>
          <w:rFonts w:asciiTheme="majorBidi" w:eastAsia="Times New Roman" w:hAnsiTheme="majorBidi" w:cs="Times New Roman"/>
          <w:sz w:val="32"/>
          <w:szCs w:val="32"/>
          <w:rtl/>
          <w:lang w:bidi="ar-BH"/>
        </w:rPr>
        <w:t xml:space="preserve"> مستحقين لهذا البدل وإذ وافق الحكم المطعون فيه هذا النظر فإنه لا يكون قد خالف القانون ولا عليه إن التفت عن طلب الطاعنة إحالة الدعوى إلى التحقيق لإثبات واقعة رفض البعض منهم ست</w:t>
      </w:r>
      <w:r w:rsidRPr="000951F0">
        <w:rPr>
          <w:rFonts w:asciiTheme="majorBidi" w:eastAsia="Times New Roman" w:hAnsiTheme="majorBidi" w:cs="Times New Roman" w:hint="cs"/>
          <w:sz w:val="32"/>
          <w:szCs w:val="32"/>
          <w:rtl/>
          <w:lang w:bidi="ar-BH"/>
        </w:rPr>
        <w:t>لّ</w:t>
      </w:r>
      <w:r w:rsidRPr="000951F0">
        <w:rPr>
          <w:rFonts w:asciiTheme="majorBidi" w:eastAsia="Times New Roman" w:hAnsiTheme="majorBidi" w:cs="Times New Roman"/>
          <w:sz w:val="32"/>
          <w:szCs w:val="32"/>
          <w:rtl/>
          <w:lang w:bidi="ar-BH"/>
        </w:rPr>
        <w:t>م الاخطار طالما انها لم تقدم ما يفيد قيامها بإخطارهم كتابة فإن ما تثيره الطاعنة في هذا الشأن يكون على غير أساس.</w:t>
      </w:r>
    </w:p>
    <w:p w:rsidR="00773B21" w:rsidRPr="000951F0" w:rsidRDefault="00773B21" w:rsidP="00773B21">
      <w:pPr>
        <w:numPr>
          <w:ilvl w:val="0"/>
          <w:numId w:val="1"/>
        </w:numPr>
        <w:spacing w:after="0" w:line="360" w:lineRule="auto"/>
        <w:ind w:left="0"/>
        <w:jc w:val="both"/>
        <w:rPr>
          <w:rFonts w:asciiTheme="majorBidi" w:eastAsia="Times New Roman" w:hAnsiTheme="majorBidi" w:cs="Times New Roman"/>
          <w:sz w:val="32"/>
          <w:szCs w:val="32"/>
          <w:lang w:bidi="ar-BH"/>
        </w:rPr>
      </w:pPr>
      <w:r w:rsidRPr="000951F0">
        <w:rPr>
          <w:rFonts w:asciiTheme="majorBidi" w:eastAsia="Times New Roman" w:hAnsiTheme="majorBidi" w:cs="Times New Roman"/>
          <w:sz w:val="32"/>
          <w:szCs w:val="32"/>
          <w:rtl/>
          <w:lang w:bidi="ar-BH"/>
        </w:rPr>
        <w:t>المقرر ان التحقق من توافر الصفة في الدعوى هو تحصيل تستقل به محكمة الموضوع متى اقامت قضاءها على أسباب سائغة. وكان الحكم المطعون فيه قد اقام قضاءه بعدم قبول ادخال المطعون ضدها الأخيرة خصما في الدعوى على ما استخلصه من الأوراق ان طلبات المطعون ضدهم عن بدل الاخطار والتعويض عن انهاء عقودهم من جانب الطاعن ومكافأة نهاية الخدمة عن فترة عملهم لدى الطاعنة لتسلمهم المكافأة عن الفترة السابقة وكان هذا الذي خلص إليه الحكم سائغا وله اصل ثابت بالأوراق ويكفي لحمل قضائه كما ان الثابت من الاتفاقية المؤرخة 3/2/2014 بين الطاعنة والمطعون ضدها الأخيرة انها قد نصت في البند السابع على ان تقوم الطاعنة بتسديد جميع المستحقات للعاملين لديها فضلا عن ان اتفاقيه الايجار المؤرخة 20/6/2012 قد انصبت على ايجار المبنى فقط فإن ما تثيره الطاعنة يكون على غير أساس.</w:t>
      </w:r>
    </w:p>
    <w:p w:rsidR="00773B21" w:rsidRPr="000951F0" w:rsidRDefault="00773B21" w:rsidP="00773B21">
      <w:pPr>
        <w:numPr>
          <w:ilvl w:val="0"/>
          <w:numId w:val="1"/>
        </w:numPr>
        <w:spacing w:after="0" w:line="360" w:lineRule="auto"/>
        <w:ind w:left="0"/>
        <w:jc w:val="both"/>
        <w:rPr>
          <w:rFonts w:asciiTheme="majorBidi" w:eastAsia="Times New Roman" w:hAnsiTheme="majorBidi" w:cs="Times New Roman"/>
          <w:sz w:val="32"/>
          <w:szCs w:val="32"/>
          <w:lang w:bidi="ar-BH"/>
        </w:rPr>
      </w:pPr>
      <w:r w:rsidRPr="000951F0">
        <w:rPr>
          <w:rFonts w:asciiTheme="majorBidi" w:eastAsia="Times New Roman" w:hAnsiTheme="majorBidi" w:cs="Times New Roman"/>
          <w:sz w:val="32"/>
          <w:szCs w:val="32"/>
          <w:rtl/>
          <w:lang w:bidi="ar-BH"/>
        </w:rPr>
        <w:t>المقرر انه لما كان النص في المادة 110 من قانون العمل على جواز انهاء عقد العمل من قبل صاحب العمل بسبب اغلاق المنشأة كليا او جزئيا او تقليص حجم نشاطها او استبدال نظام انتاج بآخر بما يمس حجم العمل</w:t>
      </w:r>
      <w:r w:rsidRPr="000951F0">
        <w:rPr>
          <w:rFonts w:asciiTheme="majorBidi" w:eastAsia="Times New Roman" w:hAnsiTheme="majorBidi" w:cs="Times New Roman" w:hint="cs"/>
          <w:sz w:val="32"/>
          <w:szCs w:val="32"/>
          <w:rtl/>
          <w:lang w:bidi="ar-BH"/>
        </w:rPr>
        <w:t>،</w:t>
      </w:r>
      <w:r w:rsidRPr="000951F0">
        <w:rPr>
          <w:rFonts w:asciiTheme="majorBidi" w:eastAsia="Times New Roman" w:hAnsiTheme="majorBidi" w:cs="Times New Roman"/>
          <w:sz w:val="32"/>
          <w:szCs w:val="32"/>
          <w:rtl/>
          <w:lang w:bidi="ar-BH"/>
        </w:rPr>
        <w:t xml:space="preserve"> فإن عدم اتباع صاحب العمل الإجراءات المنظمة لهذا الحق من أن يسبق الانهاء إخطار وزارة العمل بسبب الانهاء قبل ثلاثين يوما من تاريخ اخطار العامل</w:t>
      </w:r>
      <w:r w:rsidRPr="000951F0">
        <w:rPr>
          <w:rFonts w:asciiTheme="majorBidi" w:eastAsia="Times New Roman" w:hAnsiTheme="majorBidi" w:cs="Times New Roman" w:hint="cs"/>
          <w:sz w:val="32"/>
          <w:szCs w:val="32"/>
          <w:rtl/>
          <w:lang w:bidi="ar-BH"/>
        </w:rPr>
        <w:t xml:space="preserve">، </w:t>
      </w:r>
      <w:r w:rsidRPr="000951F0">
        <w:rPr>
          <w:rFonts w:asciiTheme="majorBidi" w:eastAsia="Times New Roman" w:hAnsiTheme="majorBidi" w:cs="Times New Roman"/>
          <w:sz w:val="32"/>
          <w:szCs w:val="32"/>
          <w:rtl/>
          <w:lang w:bidi="ar-BH"/>
        </w:rPr>
        <w:t>فلا يعدو ذلك ان يكون قرينة لصالح العامل</w:t>
      </w:r>
      <w:r w:rsidRPr="000951F0">
        <w:rPr>
          <w:rFonts w:asciiTheme="majorBidi" w:eastAsia="Times New Roman" w:hAnsiTheme="majorBidi" w:cs="Times New Roman" w:hint="cs"/>
          <w:sz w:val="32"/>
          <w:szCs w:val="32"/>
          <w:rtl/>
          <w:lang w:bidi="ar-BH"/>
        </w:rPr>
        <w:t>،</w:t>
      </w:r>
      <w:r w:rsidRPr="000951F0">
        <w:rPr>
          <w:rFonts w:asciiTheme="majorBidi" w:eastAsia="Times New Roman" w:hAnsiTheme="majorBidi" w:cs="Times New Roman"/>
          <w:sz w:val="32"/>
          <w:szCs w:val="32"/>
          <w:rtl/>
          <w:lang w:bidi="ar-BH"/>
        </w:rPr>
        <w:t xml:space="preserve"> مفادها ان انهاء العقد في هذه الحالة يكون بسبب غير مشروع ومن حق صاحب العمل ان يثبت صحة السبب الذي أدى إلى </w:t>
      </w:r>
      <w:r w:rsidRPr="000951F0">
        <w:rPr>
          <w:rFonts w:asciiTheme="majorBidi" w:eastAsia="Times New Roman" w:hAnsiTheme="majorBidi" w:cs="Times New Roman" w:hint="cs"/>
          <w:sz w:val="32"/>
          <w:szCs w:val="32"/>
          <w:rtl/>
          <w:lang w:bidi="ar-BH"/>
        </w:rPr>
        <w:t>إ</w:t>
      </w:r>
      <w:r w:rsidRPr="000951F0">
        <w:rPr>
          <w:rFonts w:asciiTheme="majorBidi" w:eastAsia="Times New Roman" w:hAnsiTheme="majorBidi" w:cs="Times New Roman"/>
          <w:sz w:val="32"/>
          <w:szCs w:val="32"/>
          <w:rtl/>
          <w:lang w:bidi="ar-BH"/>
        </w:rPr>
        <w:t>غلاق المنشأة اما عدم مراعاة مهلة الاخطار للعامل قبل الانهاء فإن أثر ذلك إلزامه بأجر المهلة المقررة قانونا.</w:t>
      </w:r>
    </w:p>
    <w:p w:rsidR="00773B21" w:rsidRPr="000951F0" w:rsidRDefault="00773B21" w:rsidP="00773B21">
      <w:pPr>
        <w:numPr>
          <w:ilvl w:val="0"/>
          <w:numId w:val="1"/>
        </w:numPr>
        <w:spacing w:after="0" w:line="360" w:lineRule="auto"/>
        <w:ind w:left="0"/>
        <w:jc w:val="both"/>
        <w:rPr>
          <w:rFonts w:asciiTheme="majorBidi" w:eastAsia="Times New Roman" w:hAnsiTheme="majorBidi" w:cs="Times New Roman"/>
          <w:sz w:val="32"/>
          <w:szCs w:val="32"/>
          <w:lang w:bidi="ar-BH"/>
        </w:rPr>
      </w:pPr>
      <w:r w:rsidRPr="000951F0">
        <w:rPr>
          <w:rFonts w:asciiTheme="majorBidi" w:eastAsia="Times New Roman" w:hAnsiTheme="majorBidi" w:cs="Times New Roman"/>
          <w:sz w:val="32"/>
          <w:szCs w:val="32"/>
          <w:rtl/>
          <w:lang w:bidi="ar-BH"/>
        </w:rPr>
        <w:t xml:space="preserve">لما كان ذلك وكان البين من الأوراق ان الشركة المطعون ضدها الأولى قد اتخذت إجراءات تصفيتها اختياريا بعد تعرضها لخسائر مالية حسبما هو مبين بالتقرير المالي المحاسبي المقدم منها وانها قامت بإخطار وزارة العمل بهذه الإجراءات في 27/1/2014 فإذا ما انتهى الحكم المطعون فيه وبما لا يخالف الثابت بالأوراق إلى أن الشركة المطعون ضدها قد انهت عقود عمل الطاعنين لغلق المنشأة بسبب تعرضها لخسائر مالية ورتب على ذلك أحقية الطاعنين في الحصول على المكافأة التي تعادل نصف التعويض المقرر بالمادة 111/ب من قانون العمل مراعيا في ذلك الحد الأدنى الذي لا يقل عن اجر نصف شهر بالنسبة </w:t>
      </w:r>
      <w:r w:rsidRPr="000951F0">
        <w:rPr>
          <w:rFonts w:asciiTheme="majorBidi" w:eastAsia="Times New Roman" w:hAnsiTheme="majorBidi" w:cs="Times New Roman" w:hint="cs"/>
          <w:sz w:val="32"/>
          <w:szCs w:val="32"/>
          <w:rtl/>
          <w:lang w:bidi="ar-BH"/>
        </w:rPr>
        <w:t>إ</w:t>
      </w:r>
      <w:r w:rsidRPr="000951F0">
        <w:rPr>
          <w:rFonts w:asciiTheme="majorBidi" w:eastAsia="Times New Roman" w:hAnsiTheme="majorBidi" w:cs="Times New Roman"/>
          <w:sz w:val="32"/>
          <w:szCs w:val="32"/>
          <w:rtl/>
          <w:lang w:bidi="ar-BH"/>
        </w:rPr>
        <w:t>ل</w:t>
      </w:r>
      <w:r w:rsidRPr="000951F0">
        <w:rPr>
          <w:rFonts w:asciiTheme="majorBidi" w:eastAsia="Times New Roman" w:hAnsiTheme="majorBidi" w:cs="Times New Roman" w:hint="cs"/>
          <w:sz w:val="32"/>
          <w:szCs w:val="32"/>
          <w:rtl/>
          <w:lang w:bidi="ar-BH"/>
        </w:rPr>
        <w:t>ى ا</w:t>
      </w:r>
      <w:r w:rsidRPr="000951F0">
        <w:rPr>
          <w:rFonts w:asciiTheme="majorBidi" w:eastAsia="Times New Roman" w:hAnsiTheme="majorBidi" w:cs="Times New Roman"/>
          <w:sz w:val="32"/>
          <w:szCs w:val="32"/>
          <w:rtl/>
          <w:lang w:bidi="ar-BH"/>
        </w:rPr>
        <w:t>لمكافأة في هذه الحالة محتسبا مدة عمل الطاعنين حسبما هو مبين بكشوف مستحقاتهم وانهم لم يقدموا أي دليل يناهض ذلك</w:t>
      </w:r>
      <w:r w:rsidRPr="000951F0">
        <w:rPr>
          <w:rFonts w:asciiTheme="majorBidi" w:eastAsia="Times New Roman" w:hAnsiTheme="majorBidi" w:cs="Times New Roman" w:hint="cs"/>
          <w:sz w:val="32"/>
          <w:szCs w:val="32"/>
          <w:rtl/>
          <w:lang w:bidi="ar-BH"/>
        </w:rPr>
        <w:t>،</w:t>
      </w:r>
      <w:r w:rsidRPr="000951F0">
        <w:rPr>
          <w:rFonts w:asciiTheme="majorBidi" w:eastAsia="Times New Roman" w:hAnsiTheme="majorBidi" w:cs="Times New Roman"/>
          <w:sz w:val="32"/>
          <w:szCs w:val="32"/>
          <w:rtl/>
          <w:lang w:bidi="ar-BH"/>
        </w:rPr>
        <w:t xml:space="preserve"> كما قدر مكافأة نهاية خدمتهم على أساس احتساب المدة الفعلية لدى المطعون ضدها الأولى طبقا لما هو مبين بكشوف الاستحقاق الموقع</w:t>
      </w:r>
      <w:r w:rsidRPr="000951F0">
        <w:rPr>
          <w:rFonts w:asciiTheme="majorBidi" w:eastAsia="Times New Roman" w:hAnsiTheme="majorBidi" w:cs="Times New Roman" w:hint="cs"/>
          <w:sz w:val="32"/>
          <w:szCs w:val="32"/>
          <w:rtl/>
          <w:lang w:bidi="ar-BH"/>
        </w:rPr>
        <w:t>ة</w:t>
      </w:r>
      <w:r w:rsidRPr="000951F0">
        <w:rPr>
          <w:rFonts w:asciiTheme="majorBidi" w:eastAsia="Times New Roman" w:hAnsiTheme="majorBidi" w:cs="Times New Roman"/>
          <w:sz w:val="32"/>
          <w:szCs w:val="32"/>
          <w:rtl/>
          <w:lang w:bidi="ar-BH"/>
        </w:rPr>
        <w:t xml:space="preserve"> من الطاعنين الذين لم يقدموا أي دليل يثبت مدة عملهم لدى المستثمر السابق للمبنى الذي قام بتأجيره للمطعون ضدها الأولى بالعقد المؤرخ 20/6/2012 والذي انصب على شغل المطعون ضدها الأولى لجزء من المبنى كمنفذ بيع اطعمة سوبر ماركت</w:t>
      </w:r>
      <w:r w:rsidRPr="000951F0">
        <w:rPr>
          <w:rFonts w:asciiTheme="majorBidi" w:eastAsia="Times New Roman" w:hAnsiTheme="majorBidi" w:cs="Times New Roman" w:hint="cs"/>
          <w:sz w:val="32"/>
          <w:szCs w:val="32"/>
          <w:rtl/>
          <w:lang w:bidi="ar-BH"/>
        </w:rPr>
        <w:t>،</w:t>
      </w:r>
      <w:r w:rsidRPr="000951F0">
        <w:rPr>
          <w:rFonts w:asciiTheme="majorBidi" w:eastAsia="Times New Roman" w:hAnsiTheme="majorBidi" w:cs="Times New Roman"/>
          <w:sz w:val="32"/>
          <w:szCs w:val="32"/>
          <w:rtl/>
          <w:lang w:bidi="ar-BH"/>
        </w:rPr>
        <w:t xml:space="preserve"> فإن احتساب الحكم المطعون فيه مدة العمل الأخيرة فقط هو مما يدخل في نطاق سلطة محكمة الموضوع في فهم الواقع في الدعوى وتقدير الأدلة فإن ما يثيره الطاعنون بسبب النعي يكون على غير أساس.</w:t>
      </w:r>
    </w:p>
    <w:p w:rsidR="00773B21" w:rsidRPr="000951F0" w:rsidRDefault="00773B21" w:rsidP="00773B21">
      <w:pPr>
        <w:numPr>
          <w:ilvl w:val="0"/>
          <w:numId w:val="1"/>
        </w:numPr>
        <w:spacing w:after="0" w:line="360" w:lineRule="auto"/>
        <w:ind w:left="0"/>
        <w:jc w:val="both"/>
        <w:rPr>
          <w:rFonts w:asciiTheme="majorBidi" w:eastAsia="Times New Roman" w:hAnsiTheme="majorBidi" w:cs="Times New Roman"/>
          <w:sz w:val="32"/>
          <w:szCs w:val="32"/>
          <w:lang w:bidi="ar-BH"/>
        </w:rPr>
      </w:pPr>
      <w:r w:rsidRPr="000951F0">
        <w:rPr>
          <w:rFonts w:asciiTheme="majorBidi" w:eastAsia="Times New Roman" w:hAnsiTheme="majorBidi" w:cs="Times New Roman"/>
          <w:sz w:val="32"/>
          <w:szCs w:val="32"/>
          <w:rtl/>
          <w:lang w:bidi="ar-BH"/>
        </w:rPr>
        <w:t xml:space="preserve">نص الفقرة الثانية من المادة السادسة من قانون العمل ان تقضي المحكمة بإلزام رافع الدعوى بالمصروفات كلها او بعضها في حالة رفض الدعوى </w:t>
      </w:r>
      <w:r w:rsidRPr="000951F0">
        <w:rPr>
          <w:rFonts w:asciiTheme="majorBidi" w:eastAsia="Times New Roman" w:hAnsiTheme="majorBidi" w:cs="Times New Roman" w:hint="cs"/>
          <w:sz w:val="32"/>
          <w:szCs w:val="32"/>
          <w:rtl/>
          <w:lang w:bidi="ar-BH"/>
        </w:rPr>
        <w:t>من</w:t>
      </w:r>
      <w:r w:rsidRPr="000951F0">
        <w:rPr>
          <w:rFonts w:asciiTheme="majorBidi" w:eastAsia="Times New Roman" w:hAnsiTheme="majorBidi" w:cs="Times New Roman"/>
          <w:sz w:val="32"/>
          <w:szCs w:val="32"/>
          <w:rtl/>
          <w:lang w:bidi="ar-BH"/>
        </w:rPr>
        <w:t xml:space="preserve"> دون إخلال بأحكام قانون المرافعات الذي ينص في المادة 197 منه على انه إذا اخفق كل من الخصمين في بعض طلباته جاز الحكم بأن يتحمل كل خصم ما دفعه من المصاريف او بتقسيمها بينهما على حسب ما تقدره المحكمة وهو ما استند إليه الحكم في قضائه بعد ان اخفق الطاعنون في شق من طلباتهم ولا يغير من ذلك دفع الطاعن</w:t>
      </w:r>
      <w:r w:rsidRPr="000951F0">
        <w:rPr>
          <w:rFonts w:asciiTheme="majorBidi" w:eastAsia="Times New Roman" w:hAnsiTheme="majorBidi" w:cs="Times New Roman" w:hint="cs"/>
          <w:sz w:val="32"/>
          <w:szCs w:val="32"/>
          <w:rtl/>
          <w:lang w:bidi="ar-BH"/>
        </w:rPr>
        <w:t>ي</w:t>
      </w:r>
      <w:r w:rsidRPr="000951F0">
        <w:rPr>
          <w:rFonts w:asciiTheme="majorBidi" w:eastAsia="Times New Roman" w:hAnsiTheme="majorBidi" w:cs="Times New Roman"/>
          <w:sz w:val="32"/>
          <w:szCs w:val="32"/>
          <w:rtl/>
          <w:lang w:bidi="ar-BH"/>
        </w:rPr>
        <w:t>ن بعدم دستورية المادة 6/2 من قانون العمل</w:t>
      </w:r>
      <w:r w:rsidRPr="000951F0">
        <w:rPr>
          <w:rFonts w:asciiTheme="majorBidi" w:eastAsia="Times New Roman" w:hAnsiTheme="majorBidi" w:cs="Times New Roman" w:hint="cs"/>
          <w:sz w:val="32"/>
          <w:szCs w:val="32"/>
          <w:rtl/>
          <w:lang w:bidi="ar-BH"/>
        </w:rPr>
        <w:t>،</w:t>
      </w:r>
      <w:r w:rsidRPr="000951F0">
        <w:rPr>
          <w:rFonts w:asciiTheme="majorBidi" w:eastAsia="Times New Roman" w:hAnsiTheme="majorBidi" w:cs="Times New Roman"/>
          <w:sz w:val="32"/>
          <w:szCs w:val="32"/>
          <w:rtl/>
          <w:lang w:bidi="ar-BH"/>
        </w:rPr>
        <w:t xml:space="preserve"> ذلك ان</w:t>
      </w:r>
      <w:r w:rsidRPr="000951F0">
        <w:rPr>
          <w:rFonts w:asciiTheme="majorBidi" w:eastAsia="Times New Roman" w:hAnsiTheme="majorBidi" w:cs="Times New Roman" w:hint="cs"/>
          <w:sz w:val="32"/>
          <w:szCs w:val="32"/>
          <w:rtl/>
          <w:lang w:bidi="ar-BH"/>
        </w:rPr>
        <w:t>ه</w:t>
      </w:r>
      <w:r w:rsidRPr="000951F0">
        <w:rPr>
          <w:rFonts w:asciiTheme="majorBidi" w:eastAsia="Times New Roman" w:hAnsiTheme="majorBidi" w:cs="Times New Roman"/>
          <w:sz w:val="32"/>
          <w:szCs w:val="32"/>
          <w:rtl/>
          <w:lang w:bidi="ar-BH"/>
        </w:rPr>
        <w:t xml:space="preserve"> يتعين للاعتداد بهذا الدفع و</w:t>
      </w:r>
      <w:r w:rsidRPr="000951F0">
        <w:rPr>
          <w:rFonts w:asciiTheme="majorBidi" w:eastAsia="Times New Roman" w:hAnsiTheme="majorBidi" w:cs="Times New Roman" w:hint="cs"/>
          <w:sz w:val="32"/>
          <w:szCs w:val="32"/>
          <w:rtl/>
          <w:lang w:bidi="ar-BH"/>
        </w:rPr>
        <w:t>إ</w:t>
      </w:r>
      <w:r w:rsidRPr="000951F0">
        <w:rPr>
          <w:rFonts w:asciiTheme="majorBidi" w:eastAsia="Times New Roman" w:hAnsiTheme="majorBidi" w:cs="Times New Roman"/>
          <w:sz w:val="32"/>
          <w:szCs w:val="32"/>
          <w:rtl/>
          <w:lang w:bidi="ar-BH"/>
        </w:rPr>
        <w:t xml:space="preserve">عمال اثره في وقف نظر الطعن لحين الفصل فيه ان يكون جديا وكان تكافؤ الفرص والمساواة بين المواطنين من المبادئ الرئيسة التي كفلها الدستور والتي يعتبر الاخلال بها في أي نص قانوني مخالفة دستورية فإن المقصود بذلك على ما افصحت عنه المادة 18 من الدستور هو المساواة بين المواطنين في الحقوق والواجبات العامة بغير تمييز بينهم بسبب الجنس او الأصل او اللغة او الدين او العقيدة وتتحقق هذه المساواة في النص القانوني متى كانت قاعدة عامة مجردة تسري على كل الافراد الذين يوجدون في وضع قانوني واحد وهو ما لم يخل به النص </w:t>
      </w:r>
      <w:r w:rsidRPr="000951F0">
        <w:rPr>
          <w:rFonts w:asciiTheme="majorBidi" w:eastAsia="Times New Roman" w:hAnsiTheme="majorBidi" w:cs="Times New Roman" w:hint="cs"/>
          <w:sz w:val="32"/>
          <w:szCs w:val="32"/>
          <w:rtl/>
          <w:lang w:bidi="ar-BH"/>
        </w:rPr>
        <w:t>ال</w:t>
      </w:r>
      <w:r w:rsidRPr="000951F0">
        <w:rPr>
          <w:rFonts w:asciiTheme="majorBidi" w:eastAsia="Times New Roman" w:hAnsiTheme="majorBidi" w:cs="Times New Roman"/>
          <w:sz w:val="32"/>
          <w:szCs w:val="32"/>
          <w:rtl/>
          <w:lang w:bidi="ar-BH"/>
        </w:rPr>
        <w:t>سالف البيان فإن الدفع بعدم دستوريته يكون غير جدي ولما كان مقابل اتعاب المحاماة يدخل ضمن مصروفات الدعوى التي يلزم بها خاسرها ويحكم بها لصالح من كسبها فلا يعيب الحكم ان يأمر بالمقاصة فيها في حالة اخفاق كل من الخصمين في شق من طلباتهما فيضحى النعي على غير أساس.</w:t>
      </w:r>
    </w:p>
    <w:p w:rsidR="00773B21" w:rsidRPr="000951F0" w:rsidRDefault="00773B21" w:rsidP="00773B21">
      <w:pPr>
        <w:numPr>
          <w:ilvl w:val="0"/>
          <w:numId w:val="1"/>
        </w:numPr>
        <w:spacing w:after="0" w:line="360" w:lineRule="auto"/>
        <w:ind w:left="0"/>
        <w:jc w:val="both"/>
        <w:rPr>
          <w:rFonts w:asciiTheme="majorBidi" w:eastAsia="Times New Roman" w:hAnsiTheme="majorBidi" w:cs="Times New Roman"/>
          <w:sz w:val="32"/>
          <w:szCs w:val="32"/>
          <w:lang w:bidi="ar-BH"/>
        </w:rPr>
      </w:pPr>
      <w:r w:rsidRPr="000951F0">
        <w:rPr>
          <w:rFonts w:asciiTheme="majorBidi" w:eastAsia="Times New Roman" w:hAnsiTheme="majorBidi" w:cs="Times New Roman"/>
          <w:sz w:val="32"/>
          <w:szCs w:val="32"/>
          <w:rtl/>
          <w:lang w:bidi="ar-BH"/>
        </w:rPr>
        <w:t>من المقرر ان العبرة بالطلبات التي تتقيد بها المحكمة هي بالطلبات الختامية في الدعوى وكان من بين طلبات الطاعنين في لائحة الدعوى المبتدأة أمام مكتب إدارة الدعوى العمالية التي وصفوها "بكشف الطلبات – طلب الأجور حتى آخر يوم عمل في 7/2/2014 والفوائد التأخيرية من تاريخ الاستحقاق</w:t>
      </w:r>
      <w:r w:rsidRPr="000951F0">
        <w:rPr>
          <w:rFonts w:asciiTheme="majorBidi" w:eastAsia="Times New Roman" w:hAnsiTheme="majorBidi" w:cs="Times New Roman" w:hint="cs"/>
          <w:sz w:val="32"/>
          <w:szCs w:val="32"/>
          <w:rtl/>
          <w:lang w:bidi="ar-BH"/>
        </w:rPr>
        <w:t>"</w:t>
      </w:r>
      <w:r w:rsidRPr="000951F0">
        <w:rPr>
          <w:rFonts w:asciiTheme="majorBidi" w:eastAsia="Times New Roman" w:hAnsiTheme="majorBidi" w:cs="Times New Roman"/>
          <w:sz w:val="32"/>
          <w:szCs w:val="32"/>
          <w:rtl/>
          <w:lang w:bidi="ar-BH"/>
        </w:rPr>
        <w:t xml:space="preserve"> الا انهم قرنوا الطلب الأول بتقديم قائمة بأسماء الطاعنين الذين لم يتسلموا أجورهم ثم قدموا بالجلسة الأولى أمام قاضي إدارة الدعوى قوائم تفصيلية بمستحقاتهم وأبانوا في ذات المذكرة تمسكهم بجميع طلباتهم الواردة بكشف الطلبات</w:t>
      </w:r>
      <w:r w:rsidRPr="000951F0">
        <w:rPr>
          <w:rFonts w:asciiTheme="majorBidi" w:eastAsia="Times New Roman" w:hAnsiTheme="majorBidi" w:cs="Times New Roman" w:hint="cs"/>
          <w:sz w:val="32"/>
          <w:szCs w:val="32"/>
          <w:rtl/>
          <w:lang w:bidi="ar-BH"/>
        </w:rPr>
        <w:t>،</w:t>
      </w:r>
      <w:r w:rsidRPr="000951F0">
        <w:rPr>
          <w:rFonts w:asciiTheme="majorBidi" w:eastAsia="Times New Roman" w:hAnsiTheme="majorBidi" w:cs="Times New Roman"/>
          <w:sz w:val="32"/>
          <w:szCs w:val="32"/>
          <w:rtl/>
          <w:lang w:bidi="ar-BH"/>
        </w:rPr>
        <w:t xml:space="preserve"> وإذ خلت تلك القوائم التفصيلية من المطالبة بالأجور التي ثبت من كشوف مستحقات الطاعنين تسلمهم لها فإن نعيهم على الحكم المطعون فيه التفاته عن طلب التعويض عن التأخير في سداد الأجر يكون واردا على غير محل أما بالنسبة </w:t>
      </w:r>
      <w:r w:rsidRPr="000951F0">
        <w:rPr>
          <w:rFonts w:asciiTheme="majorBidi" w:eastAsia="Times New Roman" w:hAnsiTheme="majorBidi" w:cs="Times New Roman" w:hint="cs"/>
          <w:sz w:val="32"/>
          <w:szCs w:val="32"/>
          <w:rtl/>
          <w:lang w:bidi="ar-BH"/>
        </w:rPr>
        <w:t>إ</w:t>
      </w:r>
      <w:r w:rsidRPr="000951F0">
        <w:rPr>
          <w:rFonts w:asciiTheme="majorBidi" w:eastAsia="Times New Roman" w:hAnsiTheme="majorBidi" w:cs="Times New Roman"/>
          <w:sz w:val="32"/>
          <w:szCs w:val="32"/>
          <w:rtl/>
          <w:lang w:bidi="ar-BH"/>
        </w:rPr>
        <w:t>ل</w:t>
      </w:r>
      <w:r w:rsidRPr="000951F0">
        <w:rPr>
          <w:rFonts w:asciiTheme="majorBidi" w:eastAsia="Times New Roman" w:hAnsiTheme="majorBidi" w:cs="Times New Roman" w:hint="cs"/>
          <w:sz w:val="32"/>
          <w:szCs w:val="32"/>
          <w:rtl/>
          <w:lang w:bidi="ar-BH"/>
        </w:rPr>
        <w:t>ى ا</w:t>
      </w:r>
      <w:r w:rsidRPr="000951F0">
        <w:rPr>
          <w:rFonts w:asciiTheme="majorBidi" w:eastAsia="Times New Roman" w:hAnsiTheme="majorBidi" w:cs="Times New Roman"/>
          <w:sz w:val="32"/>
          <w:szCs w:val="32"/>
          <w:rtl/>
          <w:lang w:bidi="ar-BH"/>
        </w:rPr>
        <w:t>لفوائد التأخيرية عن المبالغ المقضي بها ل</w:t>
      </w:r>
      <w:r w:rsidRPr="000951F0">
        <w:rPr>
          <w:rFonts w:asciiTheme="majorBidi" w:eastAsia="Times New Roman" w:hAnsiTheme="majorBidi" w:cs="Times New Roman" w:hint="cs"/>
          <w:sz w:val="32"/>
          <w:szCs w:val="32"/>
          <w:rtl/>
          <w:lang w:bidi="ar-BH"/>
        </w:rPr>
        <w:t>م</w:t>
      </w:r>
      <w:r w:rsidRPr="000951F0">
        <w:rPr>
          <w:rFonts w:asciiTheme="majorBidi" w:eastAsia="Times New Roman" w:hAnsiTheme="majorBidi" w:cs="Times New Roman"/>
          <w:sz w:val="32"/>
          <w:szCs w:val="32"/>
          <w:rtl/>
          <w:lang w:bidi="ar-BH"/>
        </w:rPr>
        <w:t>صلح</w:t>
      </w:r>
      <w:r w:rsidRPr="000951F0">
        <w:rPr>
          <w:rFonts w:asciiTheme="majorBidi" w:eastAsia="Times New Roman" w:hAnsiTheme="majorBidi" w:cs="Times New Roman" w:hint="cs"/>
          <w:sz w:val="32"/>
          <w:szCs w:val="32"/>
          <w:rtl/>
          <w:lang w:bidi="ar-BH"/>
        </w:rPr>
        <w:t>ت</w:t>
      </w:r>
      <w:r w:rsidRPr="000951F0">
        <w:rPr>
          <w:rFonts w:asciiTheme="majorBidi" w:eastAsia="Times New Roman" w:hAnsiTheme="majorBidi" w:cs="Times New Roman"/>
          <w:sz w:val="32"/>
          <w:szCs w:val="32"/>
          <w:rtl/>
          <w:lang w:bidi="ar-BH"/>
        </w:rPr>
        <w:t xml:space="preserve">هم فإنها تعد مطروحة بما كان يوجب على محكمة الموضوع أن تتصدى بالفصل فيها أما وقد اطرحتها بما أوردته أنهم قد عدلوا طلباتهم بموجب القوائم المقدمة منهم </w:t>
      </w:r>
      <w:r w:rsidRPr="000951F0">
        <w:rPr>
          <w:rFonts w:asciiTheme="majorBidi" w:eastAsia="Times New Roman" w:hAnsiTheme="majorBidi" w:cs="Times New Roman" w:hint="cs"/>
          <w:sz w:val="32"/>
          <w:szCs w:val="32"/>
          <w:rtl/>
          <w:lang w:bidi="ar-BH"/>
        </w:rPr>
        <w:t xml:space="preserve">من </w:t>
      </w:r>
      <w:r w:rsidRPr="000951F0">
        <w:rPr>
          <w:rFonts w:asciiTheme="majorBidi" w:eastAsia="Times New Roman" w:hAnsiTheme="majorBidi" w:cs="Times New Roman"/>
          <w:sz w:val="32"/>
          <w:szCs w:val="32"/>
          <w:rtl/>
          <w:lang w:bidi="ar-BH"/>
        </w:rPr>
        <w:t>دون ان تفطن إلى ما أورده وكيل الطاعنين في مذكرته المرافقة للقوائم من تمسكهم بجميع طلباتهم الواردة بكشف الطلبات المدرج باللائحة بما يعيب الحكم.</w:t>
      </w:r>
    </w:p>
    <w:p w:rsidR="00773B21" w:rsidRPr="000951F0" w:rsidRDefault="00773B21" w:rsidP="00773B21">
      <w:pPr>
        <w:spacing w:after="0" w:line="360" w:lineRule="auto"/>
        <w:jc w:val="center"/>
        <w:rPr>
          <w:rFonts w:asciiTheme="majorBidi" w:eastAsia="Times New Roman" w:hAnsiTheme="majorBidi" w:cs="Times New Roman"/>
          <w:b/>
          <w:bCs/>
          <w:sz w:val="32"/>
          <w:szCs w:val="32"/>
          <w:rtl/>
          <w:lang w:bidi="ar-BH"/>
        </w:rPr>
      </w:pPr>
      <w:r w:rsidRPr="000951F0">
        <w:rPr>
          <w:rFonts w:asciiTheme="majorBidi" w:eastAsia="Times New Roman" w:hAnsiTheme="majorBidi" w:cs="Times New Roman"/>
          <w:b/>
          <w:bCs/>
          <w:sz w:val="32"/>
          <w:szCs w:val="32"/>
          <w:rtl/>
          <w:lang w:bidi="ar-BH"/>
        </w:rPr>
        <w:t xml:space="preserve">                       ـــــــــــــــــــــــــــــــــــــــــــــــــــــــــــــــ</w:t>
      </w:r>
    </w:p>
    <w:p w:rsidR="00773B21" w:rsidRPr="000951F0" w:rsidRDefault="00773B21" w:rsidP="00773B21">
      <w:pPr>
        <w:tabs>
          <w:tab w:val="left" w:pos="1785"/>
          <w:tab w:val="left" w:pos="1852"/>
          <w:tab w:val="center" w:pos="4061"/>
        </w:tabs>
        <w:spacing w:after="0" w:line="360" w:lineRule="auto"/>
        <w:rPr>
          <w:rFonts w:asciiTheme="majorBidi" w:eastAsia="Times New Roman" w:hAnsiTheme="majorBidi" w:cs="Times New Roman"/>
          <w:b/>
          <w:bCs/>
          <w:sz w:val="32"/>
          <w:szCs w:val="32"/>
          <w:rtl/>
          <w:lang w:bidi="ar-BH"/>
        </w:rPr>
      </w:pPr>
      <w:r w:rsidRPr="000951F0">
        <w:rPr>
          <w:rFonts w:asciiTheme="majorBidi" w:eastAsia="Times New Roman" w:hAnsiTheme="majorBidi" w:cs="Times New Roman"/>
          <w:sz w:val="32"/>
          <w:szCs w:val="32"/>
          <w:rtl/>
          <w:lang w:bidi="ar-BH"/>
        </w:rPr>
        <w:tab/>
      </w:r>
      <w:r w:rsidRPr="000951F0">
        <w:rPr>
          <w:rFonts w:asciiTheme="majorBidi" w:eastAsia="Times New Roman" w:hAnsiTheme="majorBidi" w:cs="Times New Roman"/>
          <w:sz w:val="32"/>
          <w:szCs w:val="32"/>
          <w:rtl/>
          <w:lang w:bidi="ar-BH"/>
        </w:rPr>
        <w:tab/>
      </w:r>
      <w:bookmarkStart w:id="0" w:name="_GoBack"/>
      <w:bookmarkEnd w:id="0"/>
      <w:r w:rsidRPr="000951F0">
        <w:rPr>
          <w:rFonts w:asciiTheme="majorBidi" w:eastAsia="Times New Roman" w:hAnsiTheme="majorBidi" w:cs="Times New Roman"/>
          <w:sz w:val="32"/>
          <w:szCs w:val="32"/>
          <w:rtl/>
          <w:lang w:bidi="ar-BH"/>
        </w:rPr>
        <w:tab/>
      </w:r>
      <w:r w:rsidRPr="000951F0">
        <w:rPr>
          <w:rFonts w:asciiTheme="majorBidi" w:eastAsia="Times New Roman" w:hAnsiTheme="majorBidi" w:cs="Times New Roman"/>
          <w:b/>
          <w:bCs/>
          <w:sz w:val="32"/>
          <w:szCs w:val="32"/>
          <w:rtl/>
          <w:lang w:bidi="ar-BH"/>
        </w:rPr>
        <w:t xml:space="preserve">المحكمــة </w:t>
      </w:r>
    </w:p>
    <w:p w:rsidR="00773B21" w:rsidRPr="000951F0" w:rsidRDefault="00773B21" w:rsidP="00773B21">
      <w:pPr>
        <w:spacing w:after="0" w:line="360" w:lineRule="auto"/>
        <w:jc w:val="both"/>
        <w:rPr>
          <w:rFonts w:asciiTheme="majorBidi" w:eastAsia="Times New Roman" w:hAnsiTheme="majorBidi" w:cs="Times New Roman"/>
          <w:sz w:val="32"/>
          <w:szCs w:val="32"/>
          <w:rtl/>
          <w:lang w:bidi="ar-BH"/>
        </w:rPr>
      </w:pPr>
      <w:r w:rsidRPr="000951F0">
        <w:rPr>
          <w:rFonts w:asciiTheme="majorBidi" w:eastAsia="Times New Roman" w:hAnsiTheme="majorBidi" w:cs="Times New Roman"/>
          <w:sz w:val="32"/>
          <w:szCs w:val="32"/>
          <w:rtl/>
          <w:lang w:bidi="ar-BH"/>
        </w:rPr>
        <w:t xml:space="preserve">     بعد الاطلاع على الأوراق, وسماع التقرير الذي تلاه القاضي المقرر وبعد المداولة.</w:t>
      </w:r>
    </w:p>
    <w:p w:rsidR="00773B21" w:rsidRPr="000951F0" w:rsidRDefault="00773B21" w:rsidP="00773B21">
      <w:pPr>
        <w:spacing w:after="0" w:line="360" w:lineRule="auto"/>
        <w:jc w:val="both"/>
        <w:rPr>
          <w:rFonts w:asciiTheme="majorBidi" w:eastAsia="Times New Roman" w:hAnsiTheme="majorBidi" w:cs="Times New Roman"/>
          <w:sz w:val="32"/>
          <w:szCs w:val="32"/>
          <w:rtl/>
          <w:lang w:bidi="ar-BH"/>
        </w:rPr>
      </w:pPr>
      <w:r w:rsidRPr="000951F0">
        <w:rPr>
          <w:rFonts w:asciiTheme="majorBidi" w:eastAsia="Times New Roman" w:hAnsiTheme="majorBidi" w:cs="Times New Roman"/>
          <w:sz w:val="32"/>
          <w:szCs w:val="32"/>
          <w:rtl/>
          <w:lang w:bidi="ar-BH"/>
        </w:rPr>
        <w:tab/>
        <w:t>حيث إن الطعنين استوفيا أوضاعهما الشكلية.</w:t>
      </w:r>
    </w:p>
    <w:p w:rsidR="00773B21" w:rsidRPr="000951F0" w:rsidRDefault="00773B21" w:rsidP="00773B21">
      <w:pPr>
        <w:spacing w:after="0" w:line="360" w:lineRule="auto"/>
        <w:jc w:val="both"/>
        <w:rPr>
          <w:rFonts w:asciiTheme="majorBidi" w:eastAsia="Times New Roman" w:hAnsiTheme="majorBidi" w:cs="Times New Roman"/>
          <w:sz w:val="32"/>
          <w:szCs w:val="32"/>
          <w:rtl/>
          <w:lang w:bidi="ar-BH"/>
        </w:rPr>
      </w:pPr>
      <w:r w:rsidRPr="000951F0">
        <w:rPr>
          <w:rFonts w:asciiTheme="majorBidi" w:eastAsia="Times New Roman" w:hAnsiTheme="majorBidi" w:cs="Times New Roman"/>
          <w:sz w:val="32"/>
          <w:szCs w:val="32"/>
          <w:rtl/>
          <w:lang w:bidi="ar-BH"/>
        </w:rPr>
        <w:t>وحيث إن الوقائع</w:t>
      </w:r>
      <w:r w:rsidRPr="000951F0">
        <w:rPr>
          <w:rFonts w:asciiTheme="majorBidi" w:eastAsia="Times New Roman" w:hAnsiTheme="majorBidi" w:cs="Times New Roman"/>
          <w:sz w:val="32"/>
          <w:szCs w:val="32"/>
          <w:lang w:bidi="ar-BH"/>
        </w:rPr>
        <w:t xml:space="preserve">- </w:t>
      </w:r>
      <w:r w:rsidRPr="000951F0">
        <w:rPr>
          <w:rFonts w:asciiTheme="majorBidi" w:eastAsia="Times New Roman" w:hAnsiTheme="majorBidi" w:cs="Times New Roman"/>
          <w:sz w:val="32"/>
          <w:szCs w:val="32"/>
          <w:rtl/>
          <w:lang w:bidi="ar-BH"/>
        </w:rPr>
        <w:t xml:space="preserve"> على ما يبين من الحكم المطعون فيه وسائر الأوراق</w:t>
      </w:r>
      <w:r w:rsidRPr="000951F0">
        <w:rPr>
          <w:rFonts w:asciiTheme="majorBidi" w:eastAsia="Times New Roman" w:hAnsiTheme="majorBidi" w:cs="Times New Roman" w:hint="cs"/>
          <w:sz w:val="32"/>
          <w:szCs w:val="32"/>
          <w:rtl/>
          <w:lang w:bidi="ar-BH"/>
        </w:rPr>
        <w:t xml:space="preserve"> ــ</w:t>
      </w:r>
      <w:r w:rsidRPr="000951F0">
        <w:rPr>
          <w:rFonts w:asciiTheme="majorBidi" w:eastAsia="Times New Roman" w:hAnsiTheme="majorBidi" w:cs="Times New Roman"/>
          <w:sz w:val="32"/>
          <w:szCs w:val="32"/>
          <w:rtl/>
          <w:lang w:bidi="ar-BH"/>
        </w:rPr>
        <w:t xml:space="preserve"> </w:t>
      </w:r>
      <w:r w:rsidRPr="000951F0">
        <w:rPr>
          <w:rFonts w:asciiTheme="majorBidi" w:eastAsia="Times New Roman" w:hAnsiTheme="majorBidi" w:cs="Times New Roman" w:hint="cs"/>
          <w:sz w:val="32"/>
          <w:szCs w:val="32"/>
          <w:rtl/>
          <w:lang w:bidi="ar-BH"/>
        </w:rPr>
        <w:t>ت</w:t>
      </w:r>
      <w:r w:rsidRPr="000951F0">
        <w:rPr>
          <w:rFonts w:asciiTheme="majorBidi" w:eastAsia="Times New Roman" w:hAnsiTheme="majorBidi" w:cs="Times New Roman"/>
          <w:sz w:val="32"/>
          <w:szCs w:val="32"/>
          <w:rtl/>
          <w:lang w:bidi="ar-BH"/>
        </w:rPr>
        <w:t>تحصل في أن الطاعنين في الطعن رقم 320 لسنة 2015 أقاموا الدعوى رقم 2870 لسنة 2014 امام مكتب إدارة الدعوى العمالية على المطعون ضدهما بطلب الحكم بأجورهم المتأخرة وفرق البدل النقدي عن الاجازة السنوية والتعويض عن انهاء عقود عملهم بدون سبب مشروع عن كامل فتر</w:t>
      </w:r>
      <w:r w:rsidRPr="000951F0">
        <w:rPr>
          <w:rFonts w:asciiTheme="majorBidi" w:eastAsia="Times New Roman" w:hAnsiTheme="majorBidi" w:cs="Times New Roman" w:hint="cs"/>
          <w:sz w:val="32"/>
          <w:szCs w:val="32"/>
          <w:rtl/>
          <w:lang w:bidi="ar-BH"/>
        </w:rPr>
        <w:t xml:space="preserve">تي </w:t>
      </w:r>
      <w:r w:rsidRPr="000951F0">
        <w:rPr>
          <w:rFonts w:asciiTheme="majorBidi" w:eastAsia="Times New Roman" w:hAnsiTheme="majorBidi" w:cs="Times New Roman"/>
          <w:sz w:val="32"/>
          <w:szCs w:val="32"/>
          <w:rtl/>
          <w:lang w:bidi="ar-BH"/>
        </w:rPr>
        <w:t>عملهم السابقة واللاحقة لانتقال ملكية الشركة للمطعون ضدها الأولى وبدل الاخطار والفوائد التأخيرية من تاريخ الاستحقاق قائلين انهم كانوا يعملون لدى المطعون ضدها الأولى منذ نشأتها والبعض الآخر من قبل ان تنتقل ملكية المنشأة لها حتى انهت عقودهم لتصفيتها في 7/2/2014. أدخلت المطعون ضدها الأولى الشركة المالكة السابقة للمنشأة بطلب الحكم بإلزامها بما قد يحكم به عن فترة استغلال سابق وفقا لأحكام المسئولية التضامنية في قانون العمل</w:t>
      </w:r>
      <w:r w:rsidRPr="000951F0">
        <w:rPr>
          <w:rFonts w:asciiTheme="majorBidi" w:eastAsia="Times New Roman" w:hAnsiTheme="majorBidi" w:cs="Times New Roman" w:hint="cs"/>
          <w:sz w:val="32"/>
          <w:szCs w:val="32"/>
          <w:rtl/>
          <w:lang w:bidi="ar-BH"/>
        </w:rPr>
        <w:t>،</w:t>
      </w:r>
      <w:r w:rsidRPr="000951F0">
        <w:rPr>
          <w:rFonts w:asciiTheme="majorBidi" w:eastAsia="Times New Roman" w:hAnsiTheme="majorBidi" w:cs="Times New Roman"/>
          <w:sz w:val="32"/>
          <w:szCs w:val="32"/>
          <w:rtl/>
          <w:lang w:bidi="ar-BH"/>
        </w:rPr>
        <w:t xml:space="preserve"> ولتعذر إتمام التسوية فقد أحيل النزاع إلى المحكمة الكبرى المدنية التي قضت بإلزام الشركة المطعون ضدها الأولى بأن تؤدي إلى الطاعنين المبالغ التي قدرتها كمكافأة تعادل نصف التعويض المستحق لهم طبقا للمادة 111/ب من قانون العمل عن انهاء عقودهم بسبب اغلاق المنشأة وكذلك بدل الاخطار والفروق المستحقة عن مكافأة نهاية الخدمة. طعن المحكوم ل</w:t>
      </w:r>
      <w:r w:rsidRPr="000951F0">
        <w:rPr>
          <w:rFonts w:asciiTheme="majorBidi" w:eastAsia="Times New Roman" w:hAnsiTheme="majorBidi" w:cs="Times New Roman" w:hint="cs"/>
          <w:sz w:val="32"/>
          <w:szCs w:val="32"/>
          <w:rtl/>
          <w:lang w:bidi="ar-BH"/>
        </w:rPr>
        <w:t>م</w:t>
      </w:r>
      <w:r w:rsidRPr="000951F0">
        <w:rPr>
          <w:rFonts w:asciiTheme="majorBidi" w:eastAsia="Times New Roman" w:hAnsiTheme="majorBidi" w:cs="Times New Roman"/>
          <w:sz w:val="32"/>
          <w:szCs w:val="32"/>
          <w:rtl/>
          <w:lang w:bidi="ar-BH"/>
        </w:rPr>
        <w:t>صلح</w:t>
      </w:r>
      <w:r w:rsidRPr="000951F0">
        <w:rPr>
          <w:rFonts w:asciiTheme="majorBidi" w:eastAsia="Times New Roman" w:hAnsiTheme="majorBidi" w:cs="Times New Roman" w:hint="cs"/>
          <w:sz w:val="32"/>
          <w:szCs w:val="32"/>
          <w:rtl/>
          <w:lang w:bidi="ar-BH"/>
        </w:rPr>
        <w:t>ت</w:t>
      </w:r>
      <w:r w:rsidRPr="000951F0">
        <w:rPr>
          <w:rFonts w:asciiTheme="majorBidi" w:eastAsia="Times New Roman" w:hAnsiTheme="majorBidi" w:cs="Times New Roman"/>
          <w:sz w:val="32"/>
          <w:szCs w:val="32"/>
          <w:rtl/>
          <w:lang w:bidi="ar-BH"/>
        </w:rPr>
        <w:t>هم في هذا الحكم بطريق التمييز بالطعن رقم 320 لسنة 2015 كما طعنت عليه الشركة المحكوم ضدها بالطعن رقم 337 لسنة 2015 وقدم المكتب الفني مذكرة برأيه في الطعنين اللذين أمرت المحكمة بضمهما للارتباط وليصدر فيهما حكم واحد.</w:t>
      </w:r>
    </w:p>
    <w:p w:rsidR="00773B21" w:rsidRPr="000951F0" w:rsidRDefault="00773B21" w:rsidP="00773B21">
      <w:pPr>
        <w:spacing w:after="0" w:line="360" w:lineRule="auto"/>
        <w:jc w:val="both"/>
        <w:rPr>
          <w:rFonts w:asciiTheme="majorBidi" w:eastAsia="Times New Roman" w:hAnsiTheme="majorBidi" w:cs="Times New Roman"/>
          <w:sz w:val="32"/>
          <w:szCs w:val="32"/>
          <w:rtl/>
          <w:lang w:bidi="ar-BH"/>
        </w:rPr>
      </w:pPr>
      <w:r w:rsidRPr="000951F0">
        <w:rPr>
          <w:rFonts w:asciiTheme="majorBidi" w:eastAsia="Times New Roman" w:hAnsiTheme="majorBidi" w:cs="Times New Roman"/>
          <w:sz w:val="32"/>
          <w:szCs w:val="32"/>
          <w:rtl/>
          <w:lang w:bidi="ar-BH"/>
        </w:rPr>
        <w:t>أولا: الطعن رقم 337 لسنة 2015</w:t>
      </w:r>
    </w:p>
    <w:p w:rsidR="00773B21" w:rsidRPr="000951F0" w:rsidRDefault="00773B21" w:rsidP="00773B21">
      <w:pPr>
        <w:spacing w:after="0" w:line="360" w:lineRule="auto"/>
        <w:jc w:val="both"/>
        <w:rPr>
          <w:rFonts w:asciiTheme="majorBidi" w:eastAsia="Times New Roman" w:hAnsiTheme="majorBidi" w:cs="Times New Roman"/>
          <w:sz w:val="32"/>
          <w:szCs w:val="32"/>
          <w:rtl/>
          <w:lang w:bidi="ar-BH"/>
        </w:rPr>
      </w:pPr>
      <w:r w:rsidRPr="000951F0">
        <w:rPr>
          <w:rFonts w:asciiTheme="majorBidi" w:eastAsia="Times New Roman" w:hAnsiTheme="majorBidi" w:cs="Times New Roman"/>
          <w:sz w:val="32"/>
          <w:szCs w:val="32"/>
          <w:rtl/>
          <w:lang w:bidi="ar-BH"/>
        </w:rPr>
        <w:t>حيث ان الطعن أقيم على ثلاثة أسباب تنعى الطاعنة بها عدا الوجه الثاني من السبب الثالث على الحكم المطعون فيه مخالفة القانون والخطأ في تطبيقه ومخالفة الثابت بالأوراق والقصور في التسبيب والاخلال بحق الدفاع حين قضى للمطعون ضدهم ببدل الاخطار مع انها تمسكت في دفاعها بقيامها بإخطارهم بإنهاء عقودهم في الميعاد المقرر وقدمت ما يثبت اخطار بعضهم واقرارات مديرهم بتمام الاخطار وان البعض الآخر رفض ستل</w:t>
      </w:r>
      <w:r w:rsidRPr="000951F0">
        <w:rPr>
          <w:rFonts w:asciiTheme="majorBidi" w:eastAsia="Times New Roman" w:hAnsiTheme="majorBidi" w:cs="Times New Roman" w:hint="cs"/>
          <w:sz w:val="32"/>
          <w:szCs w:val="32"/>
          <w:rtl/>
          <w:lang w:bidi="ar-BH"/>
        </w:rPr>
        <w:t>ّ</w:t>
      </w:r>
      <w:r w:rsidRPr="000951F0">
        <w:rPr>
          <w:rFonts w:asciiTheme="majorBidi" w:eastAsia="Times New Roman" w:hAnsiTheme="majorBidi" w:cs="Times New Roman"/>
          <w:sz w:val="32"/>
          <w:szCs w:val="32"/>
          <w:rtl/>
          <w:lang w:bidi="ar-BH"/>
        </w:rPr>
        <w:t>م الاخطار</w:t>
      </w:r>
      <w:r w:rsidRPr="000951F0">
        <w:rPr>
          <w:rFonts w:asciiTheme="majorBidi" w:eastAsia="Times New Roman" w:hAnsiTheme="majorBidi" w:cs="Times New Roman" w:hint="cs"/>
          <w:sz w:val="32"/>
          <w:szCs w:val="32"/>
          <w:rtl/>
          <w:lang w:bidi="ar-BH"/>
        </w:rPr>
        <w:t>،</w:t>
      </w:r>
      <w:r w:rsidRPr="000951F0">
        <w:rPr>
          <w:rFonts w:asciiTheme="majorBidi" w:eastAsia="Times New Roman" w:hAnsiTheme="majorBidi" w:cs="Times New Roman"/>
          <w:sz w:val="32"/>
          <w:szCs w:val="32"/>
          <w:rtl/>
          <w:lang w:bidi="ar-BH"/>
        </w:rPr>
        <w:t xml:space="preserve"> كما التفت الحكم عن طلبها إحالة الدعوى إلى التحقيق ل</w:t>
      </w:r>
      <w:r w:rsidRPr="000951F0">
        <w:rPr>
          <w:rFonts w:asciiTheme="majorBidi" w:eastAsia="Times New Roman" w:hAnsiTheme="majorBidi" w:cs="Times New Roman" w:hint="cs"/>
          <w:sz w:val="32"/>
          <w:szCs w:val="32"/>
          <w:rtl/>
          <w:lang w:bidi="ar-BH"/>
        </w:rPr>
        <w:t>إ</w:t>
      </w:r>
      <w:r w:rsidRPr="000951F0">
        <w:rPr>
          <w:rFonts w:asciiTheme="majorBidi" w:eastAsia="Times New Roman" w:hAnsiTheme="majorBidi" w:cs="Times New Roman"/>
          <w:sz w:val="32"/>
          <w:szCs w:val="32"/>
          <w:rtl/>
          <w:lang w:bidi="ar-BH"/>
        </w:rPr>
        <w:t>ثبات ذلك مما يعيبه ويستوجب نقضه.</w:t>
      </w:r>
    </w:p>
    <w:p w:rsidR="00773B21" w:rsidRPr="000951F0" w:rsidRDefault="00773B21" w:rsidP="00773B21">
      <w:pPr>
        <w:spacing w:after="0" w:line="360" w:lineRule="auto"/>
        <w:jc w:val="both"/>
        <w:rPr>
          <w:rFonts w:asciiTheme="majorBidi" w:eastAsia="Times New Roman" w:hAnsiTheme="majorBidi" w:cs="Times New Roman"/>
          <w:sz w:val="32"/>
          <w:szCs w:val="32"/>
          <w:rtl/>
          <w:lang w:bidi="ar-BH"/>
        </w:rPr>
      </w:pPr>
      <w:r w:rsidRPr="000951F0">
        <w:rPr>
          <w:rFonts w:asciiTheme="majorBidi" w:eastAsia="Times New Roman" w:hAnsiTheme="majorBidi" w:cs="Times New Roman"/>
          <w:sz w:val="32"/>
          <w:szCs w:val="32"/>
          <w:rtl/>
          <w:lang w:bidi="ar-BH"/>
        </w:rPr>
        <w:t>وحيث ان هذا النعي مردود</w:t>
      </w:r>
      <w:r w:rsidRPr="000951F0">
        <w:rPr>
          <w:rFonts w:asciiTheme="majorBidi" w:eastAsia="Times New Roman" w:hAnsiTheme="majorBidi" w:cs="Times New Roman" w:hint="cs"/>
          <w:sz w:val="32"/>
          <w:szCs w:val="32"/>
          <w:rtl/>
          <w:lang w:bidi="ar-BH"/>
        </w:rPr>
        <w:t>،</w:t>
      </w:r>
      <w:r w:rsidRPr="000951F0">
        <w:rPr>
          <w:rFonts w:asciiTheme="majorBidi" w:eastAsia="Times New Roman" w:hAnsiTheme="majorBidi" w:cs="Times New Roman"/>
          <w:sz w:val="32"/>
          <w:szCs w:val="32"/>
          <w:rtl/>
          <w:lang w:bidi="ar-BH"/>
        </w:rPr>
        <w:t xml:space="preserve"> ذلك انه لما كان من المقرر طبقا لنص المادتين 99/ب، 100 من قانون العمل رقم 36 لسنة 2012 انه اذا تم انهاء عقد العمل </w:t>
      </w:r>
      <w:r w:rsidRPr="000951F0">
        <w:rPr>
          <w:rFonts w:asciiTheme="majorBidi" w:eastAsia="Times New Roman" w:hAnsiTheme="majorBidi" w:cs="Times New Roman" w:hint="cs"/>
          <w:sz w:val="32"/>
          <w:szCs w:val="32"/>
          <w:rtl/>
          <w:lang w:bidi="ar-BH"/>
        </w:rPr>
        <w:t xml:space="preserve">من </w:t>
      </w:r>
      <w:r w:rsidRPr="000951F0">
        <w:rPr>
          <w:rFonts w:asciiTheme="majorBidi" w:eastAsia="Times New Roman" w:hAnsiTheme="majorBidi" w:cs="Times New Roman"/>
          <w:sz w:val="32"/>
          <w:szCs w:val="32"/>
          <w:rtl/>
          <w:lang w:bidi="ar-BH"/>
        </w:rPr>
        <w:t xml:space="preserve">دون مراعاة مهلة الاخطار </w:t>
      </w:r>
      <w:r w:rsidRPr="000951F0">
        <w:rPr>
          <w:rFonts w:asciiTheme="majorBidi" w:eastAsia="Times New Roman" w:hAnsiTheme="majorBidi" w:cs="Times New Roman" w:hint="cs"/>
          <w:sz w:val="32"/>
          <w:szCs w:val="32"/>
          <w:rtl/>
          <w:lang w:bidi="ar-BH"/>
        </w:rPr>
        <w:t>أ</w:t>
      </w:r>
      <w:r w:rsidRPr="000951F0">
        <w:rPr>
          <w:rFonts w:asciiTheme="majorBidi" w:eastAsia="Times New Roman" w:hAnsiTheme="majorBidi" w:cs="Times New Roman"/>
          <w:sz w:val="32"/>
          <w:szCs w:val="32"/>
          <w:rtl/>
          <w:lang w:bidi="ar-BH"/>
        </w:rPr>
        <w:t>لزم الطرف الذي انهى العقد بأن يؤدي إلى الطرف الآخر تعويضا عن هذه المهلة يعادل أجر العامل عن كامل المهلة او ما تبقى منها بحسب الأحوال ويكون الاخطار كتابيا ويجب على الطرف الذي يرغب في انهاء العقد ان يسلم الاخطار إلى الطرف الآخر ومن يمثله والحصول على توقيعه با</w:t>
      </w:r>
      <w:r w:rsidRPr="000951F0">
        <w:rPr>
          <w:rFonts w:asciiTheme="majorBidi" w:eastAsia="Times New Roman" w:hAnsiTheme="majorBidi" w:cs="Times New Roman" w:hint="cs"/>
          <w:sz w:val="32"/>
          <w:szCs w:val="32"/>
          <w:rtl/>
          <w:lang w:bidi="ar-BH"/>
        </w:rPr>
        <w:t>لت</w:t>
      </w:r>
      <w:r w:rsidRPr="000951F0">
        <w:rPr>
          <w:rFonts w:asciiTheme="majorBidi" w:eastAsia="Times New Roman" w:hAnsiTheme="majorBidi" w:cs="Times New Roman"/>
          <w:sz w:val="32"/>
          <w:szCs w:val="32"/>
          <w:rtl/>
          <w:lang w:bidi="ar-BH"/>
        </w:rPr>
        <w:t>سلم او يوجه إليه الاخطار بكتاب مسجل مع علم الوصول على آخر عنوان زوده به الطرف الآخر ويجوز اثبات رفض تسلم الاخطار بطرق الاثبات</w:t>
      </w:r>
      <w:r w:rsidRPr="000951F0">
        <w:rPr>
          <w:rFonts w:asciiTheme="majorBidi" w:eastAsia="Times New Roman" w:hAnsiTheme="majorBidi" w:cs="Times New Roman" w:hint="cs"/>
          <w:sz w:val="32"/>
          <w:szCs w:val="32"/>
          <w:rtl/>
          <w:lang w:bidi="ar-BH"/>
        </w:rPr>
        <w:t xml:space="preserve"> </w:t>
      </w:r>
      <w:r w:rsidRPr="000951F0">
        <w:rPr>
          <w:rFonts w:asciiTheme="majorBidi" w:eastAsia="Times New Roman" w:hAnsiTheme="majorBidi" w:cs="Times New Roman"/>
          <w:sz w:val="32"/>
          <w:szCs w:val="32"/>
          <w:rtl/>
          <w:lang w:bidi="ar-BH"/>
        </w:rPr>
        <w:t>كافة. لما كان ذلك وكانت الأوراق قد خلت مما يفيد ان الطاعنة قد راعت مهلة الاخطار المنصوص عليها في المادتين 99، 110 من قانون العمل وأنها قد أخطرت المطعون ضدهم كتابة بإنهاء عقودهم لديها وأنهم قد وقعو</w:t>
      </w:r>
      <w:r w:rsidRPr="000951F0">
        <w:rPr>
          <w:rFonts w:asciiTheme="majorBidi" w:eastAsia="Times New Roman" w:hAnsiTheme="majorBidi" w:cs="Times New Roman" w:hint="cs"/>
          <w:sz w:val="32"/>
          <w:szCs w:val="32"/>
          <w:rtl/>
          <w:lang w:bidi="ar-BH"/>
        </w:rPr>
        <w:t>ه</w:t>
      </w:r>
      <w:r w:rsidRPr="000951F0">
        <w:rPr>
          <w:rFonts w:asciiTheme="majorBidi" w:eastAsia="Times New Roman" w:hAnsiTheme="majorBidi" w:cs="Times New Roman"/>
          <w:sz w:val="32"/>
          <w:szCs w:val="32"/>
          <w:rtl/>
          <w:lang w:bidi="ar-BH"/>
        </w:rPr>
        <w:t xml:space="preserve">ا بما يفيد الاستلام فإنهم يكونوا مستحقين لهذا البدل وإذ وافق الحكم المطعون فيه هذا النظر فإنه لا يكون قد خالف القانون ولا عليه إن التفت عن طلب الطاعنة إحالة الدعوى إلى التحقيق لإثبات واقعة رفض البعض منهم </w:t>
      </w:r>
      <w:r w:rsidRPr="000951F0">
        <w:rPr>
          <w:rFonts w:asciiTheme="majorBidi" w:eastAsia="Times New Roman" w:hAnsiTheme="majorBidi" w:cs="Times New Roman" w:hint="cs"/>
          <w:sz w:val="32"/>
          <w:szCs w:val="32"/>
          <w:rtl/>
          <w:lang w:bidi="ar-BH"/>
        </w:rPr>
        <w:t>ت</w:t>
      </w:r>
      <w:r w:rsidRPr="000951F0">
        <w:rPr>
          <w:rFonts w:asciiTheme="majorBidi" w:eastAsia="Times New Roman" w:hAnsiTheme="majorBidi" w:cs="Times New Roman"/>
          <w:sz w:val="32"/>
          <w:szCs w:val="32"/>
          <w:rtl/>
          <w:lang w:bidi="ar-BH"/>
        </w:rPr>
        <w:t>سل</w:t>
      </w:r>
      <w:r w:rsidRPr="000951F0">
        <w:rPr>
          <w:rFonts w:asciiTheme="majorBidi" w:eastAsia="Times New Roman" w:hAnsiTheme="majorBidi" w:cs="Times New Roman" w:hint="cs"/>
          <w:sz w:val="32"/>
          <w:szCs w:val="32"/>
          <w:rtl/>
          <w:lang w:bidi="ar-BH"/>
        </w:rPr>
        <w:t>ّ</w:t>
      </w:r>
      <w:r w:rsidRPr="000951F0">
        <w:rPr>
          <w:rFonts w:asciiTheme="majorBidi" w:eastAsia="Times New Roman" w:hAnsiTheme="majorBidi" w:cs="Times New Roman"/>
          <w:sz w:val="32"/>
          <w:szCs w:val="32"/>
          <w:rtl/>
          <w:lang w:bidi="ar-BH"/>
        </w:rPr>
        <w:t>م الاخطار طالما انها لم تقدم ما يفيد قيامها بإخطارهم كتابة فإن ما تثيره الطاعنة في هذا الشأن يكون على غير أساس.</w:t>
      </w:r>
    </w:p>
    <w:p w:rsidR="00773B21" w:rsidRPr="000951F0" w:rsidRDefault="00773B21" w:rsidP="00773B21">
      <w:pPr>
        <w:spacing w:after="0" w:line="360" w:lineRule="auto"/>
        <w:jc w:val="both"/>
        <w:rPr>
          <w:rFonts w:asciiTheme="majorBidi" w:eastAsia="Times New Roman" w:hAnsiTheme="majorBidi" w:cs="Times New Roman"/>
          <w:sz w:val="32"/>
          <w:szCs w:val="32"/>
          <w:rtl/>
          <w:lang w:bidi="ar-BH"/>
        </w:rPr>
      </w:pPr>
      <w:r w:rsidRPr="000951F0">
        <w:rPr>
          <w:rFonts w:asciiTheme="majorBidi" w:eastAsia="Times New Roman" w:hAnsiTheme="majorBidi" w:cs="Times New Roman"/>
          <w:sz w:val="32"/>
          <w:szCs w:val="32"/>
          <w:rtl/>
          <w:lang w:bidi="ar-BH"/>
        </w:rPr>
        <w:t xml:space="preserve">وحيث ان ما تنعاه الطاعنة بالوجه الثاني من السبب الأخير على الحكم المطعون فيه مخالفة القانون والخطأ في تطبيقه لرفضه عدم قبول ادخال الشركة المطعون ضدها الأخيرة خصما في الدعوى بالمخالفة لنص المادة السابعة من قانون العمل التي </w:t>
      </w:r>
      <w:r w:rsidRPr="000951F0">
        <w:rPr>
          <w:rFonts w:asciiTheme="majorBidi" w:eastAsia="Times New Roman" w:hAnsiTheme="majorBidi" w:cs="Times New Roman" w:hint="cs"/>
          <w:sz w:val="32"/>
          <w:szCs w:val="32"/>
          <w:rtl/>
          <w:lang w:bidi="ar-BH"/>
        </w:rPr>
        <w:t>أ</w:t>
      </w:r>
      <w:r w:rsidRPr="000951F0">
        <w:rPr>
          <w:rFonts w:asciiTheme="majorBidi" w:eastAsia="Times New Roman" w:hAnsiTheme="majorBidi" w:cs="Times New Roman"/>
          <w:sz w:val="32"/>
          <w:szCs w:val="32"/>
          <w:rtl/>
          <w:lang w:bidi="ar-BH"/>
        </w:rPr>
        <w:t>لزمت رب</w:t>
      </w:r>
      <w:r w:rsidRPr="000951F0">
        <w:rPr>
          <w:rFonts w:asciiTheme="majorBidi" w:eastAsia="Times New Roman" w:hAnsiTheme="majorBidi" w:cs="Times New Roman" w:hint="cs"/>
          <w:sz w:val="32"/>
          <w:szCs w:val="32"/>
          <w:rtl/>
          <w:lang w:bidi="ar-BH"/>
        </w:rPr>
        <w:t>َّي</w:t>
      </w:r>
      <w:r w:rsidRPr="000951F0">
        <w:rPr>
          <w:rFonts w:asciiTheme="majorBidi" w:eastAsia="Times New Roman" w:hAnsiTheme="majorBidi" w:cs="Times New Roman"/>
          <w:sz w:val="32"/>
          <w:szCs w:val="32"/>
          <w:rtl/>
          <w:lang w:bidi="ar-BH"/>
        </w:rPr>
        <w:t xml:space="preserve"> العمل السابق واللاحق بالحقوق الناشئة عن عقد العمل مما يعيب الحكم ويستوجب نقضه.</w:t>
      </w:r>
    </w:p>
    <w:p w:rsidR="00773B21" w:rsidRPr="000951F0" w:rsidRDefault="00773B21" w:rsidP="00773B21">
      <w:pPr>
        <w:spacing w:after="0" w:line="360" w:lineRule="auto"/>
        <w:jc w:val="both"/>
        <w:rPr>
          <w:rFonts w:asciiTheme="majorBidi" w:eastAsia="Times New Roman" w:hAnsiTheme="majorBidi" w:cs="Times New Roman"/>
          <w:sz w:val="32"/>
          <w:szCs w:val="32"/>
          <w:rtl/>
          <w:lang w:bidi="ar-BH"/>
        </w:rPr>
      </w:pPr>
      <w:r w:rsidRPr="000951F0">
        <w:rPr>
          <w:rFonts w:asciiTheme="majorBidi" w:eastAsia="Times New Roman" w:hAnsiTheme="majorBidi" w:cs="Times New Roman"/>
          <w:sz w:val="32"/>
          <w:szCs w:val="32"/>
          <w:rtl/>
          <w:lang w:bidi="ar-BH"/>
        </w:rPr>
        <w:t>وحيث ان هذا النعي مردود</w:t>
      </w:r>
      <w:r w:rsidRPr="000951F0">
        <w:rPr>
          <w:rFonts w:asciiTheme="majorBidi" w:eastAsia="Times New Roman" w:hAnsiTheme="majorBidi" w:cs="Times New Roman" w:hint="cs"/>
          <w:sz w:val="32"/>
          <w:szCs w:val="32"/>
          <w:rtl/>
          <w:lang w:bidi="ar-BH"/>
        </w:rPr>
        <w:t>،</w:t>
      </w:r>
      <w:r w:rsidRPr="000951F0">
        <w:rPr>
          <w:rFonts w:asciiTheme="majorBidi" w:eastAsia="Times New Roman" w:hAnsiTheme="majorBidi" w:cs="Times New Roman"/>
          <w:sz w:val="32"/>
          <w:szCs w:val="32"/>
          <w:rtl/>
          <w:lang w:bidi="ar-BH"/>
        </w:rPr>
        <w:t xml:space="preserve"> ذلك انه لما كان من المقرر ان التحقق من توافر الصفة في الدعوى هو تحصيل تستقل به محكمة الموضوع متى اقامت قضاءها على أسباب سائغة. وكان الحكم المطعون فيه قد اقام قضاءه بعدم قبول ادخال المطعون ضدها الأخيرة خصما في الدعوى على ما استخلصه من الأوراق ان طلبات المطعون ضدهم عن بدل الاخطار والتعويض عن انهاء عقودهم من جانب الطاعن ومكافأة نهاية الخدمة عن فترة عملهم لدى الطاعنة لتسلمهم المكافأة عن الفترة السابقة وكان هذا الذي خلص إليه الحكم سائغا وله اصل ثابت بالأوراق ويكفي لحمل قضائه</w:t>
      </w:r>
      <w:r w:rsidRPr="000951F0">
        <w:rPr>
          <w:rFonts w:asciiTheme="majorBidi" w:eastAsia="Times New Roman" w:hAnsiTheme="majorBidi" w:cs="Times New Roman" w:hint="cs"/>
          <w:sz w:val="32"/>
          <w:szCs w:val="32"/>
          <w:rtl/>
          <w:lang w:bidi="ar-BH"/>
        </w:rPr>
        <w:t>،</w:t>
      </w:r>
      <w:r w:rsidRPr="000951F0">
        <w:rPr>
          <w:rFonts w:asciiTheme="majorBidi" w:eastAsia="Times New Roman" w:hAnsiTheme="majorBidi" w:cs="Times New Roman"/>
          <w:sz w:val="32"/>
          <w:szCs w:val="32"/>
          <w:rtl/>
          <w:lang w:bidi="ar-BH"/>
        </w:rPr>
        <w:t xml:space="preserve"> كما ان الثابت من الاتفاقية المؤرخة 3/2/2014 بين الطاعنة والمطعون ضدها الأخيرة انها قد نصت في البند السابع على ان تقوم الطاعنة بتسديد جميع المستحقات للعاملين لديها فضلا عن ان اتفاقي</w:t>
      </w:r>
      <w:r w:rsidRPr="000951F0">
        <w:rPr>
          <w:rFonts w:asciiTheme="majorBidi" w:eastAsia="Times New Roman" w:hAnsiTheme="majorBidi" w:cs="Times New Roman" w:hint="cs"/>
          <w:sz w:val="32"/>
          <w:szCs w:val="32"/>
          <w:rtl/>
          <w:lang w:bidi="ar-BH"/>
        </w:rPr>
        <w:t>ة</w:t>
      </w:r>
      <w:r w:rsidRPr="000951F0">
        <w:rPr>
          <w:rFonts w:asciiTheme="majorBidi" w:eastAsia="Times New Roman" w:hAnsiTheme="majorBidi" w:cs="Times New Roman"/>
          <w:sz w:val="32"/>
          <w:szCs w:val="32"/>
          <w:rtl/>
          <w:lang w:bidi="ar-BH"/>
        </w:rPr>
        <w:t xml:space="preserve"> الايجار المؤرخة 20/6/2012 قد انصبت على ايجار المبنى فقط فإن ما تثيره الطاعنة يكون على غير أساس. ولما تقدم يتعين رفض الطعن.</w:t>
      </w:r>
    </w:p>
    <w:p w:rsidR="00773B21" w:rsidRPr="000951F0" w:rsidRDefault="00773B21" w:rsidP="00773B21">
      <w:pPr>
        <w:spacing w:after="0" w:line="360" w:lineRule="auto"/>
        <w:jc w:val="both"/>
        <w:rPr>
          <w:rFonts w:asciiTheme="majorBidi" w:eastAsia="Times New Roman" w:hAnsiTheme="majorBidi" w:cs="Times New Roman"/>
          <w:sz w:val="32"/>
          <w:szCs w:val="32"/>
          <w:rtl/>
          <w:lang w:bidi="ar-BH"/>
        </w:rPr>
      </w:pPr>
      <w:r w:rsidRPr="000951F0">
        <w:rPr>
          <w:rFonts w:asciiTheme="majorBidi" w:eastAsia="Times New Roman" w:hAnsiTheme="majorBidi" w:cs="Times New Roman"/>
          <w:sz w:val="32"/>
          <w:szCs w:val="32"/>
          <w:rtl/>
          <w:lang w:bidi="ar-BH"/>
        </w:rPr>
        <w:t>ثانيا: الطعن رقم 320 لسنة 2015</w:t>
      </w:r>
    </w:p>
    <w:p w:rsidR="00773B21" w:rsidRPr="000951F0" w:rsidRDefault="00773B21" w:rsidP="00773B21">
      <w:pPr>
        <w:spacing w:after="0" w:line="360" w:lineRule="auto"/>
        <w:jc w:val="both"/>
        <w:rPr>
          <w:rFonts w:asciiTheme="majorBidi" w:eastAsia="Times New Roman" w:hAnsiTheme="majorBidi" w:cs="Times New Roman"/>
          <w:sz w:val="32"/>
          <w:szCs w:val="32"/>
          <w:rtl/>
          <w:lang w:bidi="ar-BH"/>
        </w:rPr>
      </w:pPr>
      <w:r w:rsidRPr="000951F0">
        <w:rPr>
          <w:rFonts w:asciiTheme="majorBidi" w:eastAsia="Times New Roman" w:hAnsiTheme="majorBidi" w:cs="Times New Roman"/>
          <w:sz w:val="32"/>
          <w:szCs w:val="32"/>
          <w:rtl/>
          <w:lang w:bidi="ar-BH"/>
        </w:rPr>
        <w:t>حيث ان الطعن أقيم على ستة أسباب ينعى الطاعنون بالسببين الثاني والثالث منهما على الحكم المطعون فيه الخطأ في تطبيق القانون والفساد في الاستدلال حين قضى لهم بنصف التعويض المنصوص عليه في المادة 111/ب من قانون العمل لما خلص إليه من تعرض المطعون ضدها الأولى لخسائر مالية أدى إلى غلقها مستدلا على ذلك بصورة التقرير المالي المعد من قبلها</w:t>
      </w:r>
      <w:r w:rsidRPr="000951F0">
        <w:rPr>
          <w:rFonts w:asciiTheme="majorBidi" w:eastAsia="Times New Roman" w:hAnsiTheme="majorBidi" w:cs="Times New Roman" w:hint="cs"/>
          <w:sz w:val="32"/>
          <w:szCs w:val="32"/>
          <w:rtl/>
          <w:lang w:bidi="ar-BH"/>
        </w:rPr>
        <w:t xml:space="preserve"> من</w:t>
      </w:r>
      <w:r w:rsidRPr="000951F0">
        <w:rPr>
          <w:rFonts w:asciiTheme="majorBidi" w:eastAsia="Times New Roman" w:hAnsiTheme="majorBidi" w:cs="Times New Roman"/>
          <w:sz w:val="32"/>
          <w:szCs w:val="32"/>
          <w:rtl/>
          <w:lang w:bidi="ar-BH"/>
        </w:rPr>
        <w:t xml:space="preserve"> دون ان يكون صادرا </w:t>
      </w:r>
      <w:r w:rsidRPr="000951F0">
        <w:rPr>
          <w:rFonts w:asciiTheme="majorBidi" w:eastAsia="Times New Roman" w:hAnsiTheme="majorBidi" w:cs="Times New Roman" w:hint="cs"/>
          <w:sz w:val="32"/>
          <w:szCs w:val="32"/>
          <w:rtl/>
          <w:lang w:bidi="ar-BH"/>
        </w:rPr>
        <w:t>ع</w:t>
      </w:r>
      <w:r w:rsidRPr="000951F0">
        <w:rPr>
          <w:rFonts w:asciiTheme="majorBidi" w:eastAsia="Times New Roman" w:hAnsiTheme="majorBidi" w:cs="Times New Roman"/>
          <w:sz w:val="32"/>
          <w:szCs w:val="32"/>
          <w:rtl/>
          <w:lang w:bidi="ar-BH"/>
        </w:rPr>
        <w:t>ن جهة محايدة مع انها لم تتبع الإجراءات المنصوص عليها في هذا الشأن فلم تخطرهم بإنهاء عقودهم كما لم تخطر وزارة العمل الا بعد توقفها عن النشاط وغلق المنشأة كما لم يعتد الحكم في احتساب التعويض ومكافأة نهاية الخدمة بفترة عمل البعض منهم والسابقة على انتقال ملكية المنشأة للمطعون ضدها الأولى مع ان علاقتهم السابقة مع المالك السابق لم تكن محل منازعة</w:t>
      </w:r>
      <w:r w:rsidRPr="000951F0">
        <w:rPr>
          <w:rFonts w:asciiTheme="majorBidi" w:eastAsia="Times New Roman" w:hAnsiTheme="majorBidi" w:cs="Times New Roman" w:hint="cs"/>
          <w:sz w:val="32"/>
          <w:szCs w:val="32"/>
          <w:rtl/>
          <w:lang w:bidi="ar-BH"/>
        </w:rPr>
        <w:t>،</w:t>
      </w:r>
      <w:r w:rsidRPr="000951F0">
        <w:rPr>
          <w:rFonts w:asciiTheme="majorBidi" w:eastAsia="Times New Roman" w:hAnsiTheme="majorBidi" w:cs="Times New Roman"/>
          <w:sz w:val="32"/>
          <w:szCs w:val="32"/>
          <w:rtl/>
          <w:lang w:bidi="ar-BH"/>
        </w:rPr>
        <w:t xml:space="preserve"> بل أقرت المطعون ضدها ضمنا بها في طلبها ادخال المالك السابق كما احتسب الحكم التعويض </w:t>
      </w:r>
      <w:r w:rsidRPr="000951F0">
        <w:rPr>
          <w:rFonts w:asciiTheme="majorBidi" w:eastAsia="Times New Roman" w:hAnsiTheme="majorBidi" w:cs="Times New Roman" w:hint="cs"/>
          <w:sz w:val="32"/>
          <w:szCs w:val="32"/>
          <w:rtl/>
          <w:lang w:bidi="ar-BH"/>
        </w:rPr>
        <w:t xml:space="preserve">من </w:t>
      </w:r>
      <w:r w:rsidRPr="000951F0">
        <w:rPr>
          <w:rFonts w:asciiTheme="majorBidi" w:eastAsia="Times New Roman" w:hAnsiTheme="majorBidi" w:cs="Times New Roman"/>
          <w:sz w:val="32"/>
          <w:szCs w:val="32"/>
          <w:rtl/>
          <w:lang w:bidi="ar-BH"/>
        </w:rPr>
        <w:t>دون مراعاة الحد الادنى له والمقرر بنص المادة 111/ب من قانون العمل مما يعيبه ويستوجب نقضه.</w:t>
      </w:r>
    </w:p>
    <w:p w:rsidR="00773B21" w:rsidRPr="000951F0" w:rsidRDefault="00773B21" w:rsidP="00773B21">
      <w:pPr>
        <w:spacing w:after="0" w:line="360" w:lineRule="auto"/>
        <w:jc w:val="both"/>
        <w:rPr>
          <w:rFonts w:asciiTheme="majorBidi" w:eastAsia="Times New Roman" w:hAnsiTheme="majorBidi" w:cs="Times New Roman"/>
          <w:sz w:val="32"/>
          <w:szCs w:val="32"/>
          <w:rtl/>
          <w:lang w:bidi="ar-BH"/>
        </w:rPr>
      </w:pPr>
      <w:r w:rsidRPr="000951F0">
        <w:rPr>
          <w:rFonts w:asciiTheme="majorBidi" w:eastAsia="Times New Roman" w:hAnsiTheme="majorBidi" w:cs="Times New Roman"/>
          <w:sz w:val="32"/>
          <w:szCs w:val="32"/>
          <w:rtl/>
          <w:lang w:bidi="ar-BH"/>
        </w:rPr>
        <w:t>وحيث ان هذا النعي مردود</w:t>
      </w:r>
      <w:r w:rsidRPr="000951F0">
        <w:rPr>
          <w:rFonts w:asciiTheme="majorBidi" w:eastAsia="Times New Roman" w:hAnsiTheme="majorBidi" w:cs="Times New Roman" w:hint="cs"/>
          <w:sz w:val="32"/>
          <w:szCs w:val="32"/>
          <w:rtl/>
          <w:lang w:bidi="ar-BH"/>
        </w:rPr>
        <w:t>،</w:t>
      </w:r>
      <w:r w:rsidRPr="000951F0">
        <w:rPr>
          <w:rFonts w:asciiTheme="majorBidi" w:eastAsia="Times New Roman" w:hAnsiTheme="majorBidi" w:cs="Times New Roman"/>
          <w:sz w:val="32"/>
          <w:szCs w:val="32"/>
          <w:rtl/>
          <w:lang w:bidi="ar-BH"/>
        </w:rPr>
        <w:t xml:space="preserve"> ذلك انه لما كان النص في المادة 110 من قانون العمل على جواز انهاء عقد العمل من قبل صاحب العمل بسبب اغلاق المنشأة كليا او جزئيا او تقليص حجم نشاطها او استبدال نظام انتاج بآخر بما يمس حجم العمل</w:t>
      </w:r>
      <w:r w:rsidRPr="000951F0">
        <w:rPr>
          <w:rFonts w:asciiTheme="majorBidi" w:eastAsia="Times New Roman" w:hAnsiTheme="majorBidi" w:cs="Times New Roman" w:hint="cs"/>
          <w:sz w:val="32"/>
          <w:szCs w:val="32"/>
          <w:rtl/>
          <w:lang w:bidi="ar-BH"/>
        </w:rPr>
        <w:t>،</w:t>
      </w:r>
      <w:r w:rsidRPr="000951F0">
        <w:rPr>
          <w:rFonts w:asciiTheme="majorBidi" w:eastAsia="Times New Roman" w:hAnsiTheme="majorBidi" w:cs="Times New Roman"/>
          <w:sz w:val="32"/>
          <w:szCs w:val="32"/>
          <w:rtl/>
          <w:lang w:bidi="ar-BH"/>
        </w:rPr>
        <w:t xml:space="preserve"> فإن عدم اتباع صاحب العمل الإجراءات المنظمة لهذا الحق من أن يسبق الانهاء إخطار وزارة العمل بسبب الانهاء قبل ثلاثين يوما من تاريخ اخطار العامل</w:t>
      </w:r>
      <w:r w:rsidRPr="000951F0">
        <w:rPr>
          <w:rFonts w:asciiTheme="majorBidi" w:eastAsia="Times New Roman" w:hAnsiTheme="majorBidi" w:cs="Times New Roman" w:hint="cs"/>
          <w:sz w:val="32"/>
          <w:szCs w:val="32"/>
          <w:rtl/>
          <w:lang w:bidi="ar-BH"/>
        </w:rPr>
        <w:t xml:space="preserve">، </w:t>
      </w:r>
      <w:r w:rsidRPr="000951F0">
        <w:rPr>
          <w:rFonts w:asciiTheme="majorBidi" w:eastAsia="Times New Roman" w:hAnsiTheme="majorBidi" w:cs="Times New Roman"/>
          <w:sz w:val="32"/>
          <w:szCs w:val="32"/>
          <w:rtl/>
          <w:lang w:bidi="ar-BH"/>
        </w:rPr>
        <w:t xml:space="preserve"> فلا يعدو ذلك ان يكون قرينة لصالح العامل مفادها ان انهاء العقد في هذه الحالة يكون بسبب غير مشروع ومن حق صاحب العمل ان يثبت صحة السبب الذي أدى إلى </w:t>
      </w:r>
      <w:r w:rsidRPr="000951F0">
        <w:rPr>
          <w:rFonts w:asciiTheme="majorBidi" w:eastAsia="Times New Roman" w:hAnsiTheme="majorBidi" w:cs="Times New Roman" w:hint="cs"/>
          <w:sz w:val="32"/>
          <w:szCs w:val="32"/>
          <w:rtl/>
          <w:lang w:bidi="ar-BH"/>
        </w:rPr>
        <w:t>إ</w:t>
      </w:r>
      <w:r w:rsidRPr="000951F0">
        <w:rPr>
          <w:rFonts w:asciiTheme="majorBidi" w:eastAsia="Times New Roman" w:hAnsiTheme="majorBidi" w:cs="Times New Roman"/>
          <w:sz w:val="32"/>
          <w:szCs w:val="32"/>
          <w:rtl/>
          <w:lang w:bidi="ar-BH"/>
        </w:rPr>
        <w:t xml:space="preserve">غلاق المنشأة اما عدم مراعاة مهلة الاخطار للعامل قبل الانهاء فإن أثر ذلك إلزامه بأجر المهلة المقررة قانونا. لما كان ذلك وكان البين من الأوراق ان الشركة المطعون ضدها الأولى قد اتخذت إجراءات تصفيتها اختياريا بعد تعرضها لخسائر مالية حسبما هو مبين بالتقرير المالي المحاسبي المقدم منها وانها قامت بإخطار وزارة العمل بهذه الإجراءات في 27/1/2014 فإذا ما انتهى الحكم المطعون فيه وبما لا يخالف الثابت بالأوراق إلى أن الشركة المطعون ضدها قد انهت عقود عمل الطاعنين لغلق المنشأة بسبب تعرضها لخسائر مالية ورتب على ذلك أحقية الطاعنين في الحصول على المكافأة التي تعادل نصف التعويض المقرر بالمادة 111/ب من قانون العمل مراعيا في ذلك الحد الأدنى الذي لا يقل عن اجر نصف شهر بالنسبة </w:t>
      </w:r>
      <w:r w:rsidRPr="000951F0">
        <w:rPr>
          <w:rFonts w:asciiTheme="majorBidi" w:eastAsia="Times New Roman" w:hAnsiTheme="majorBidi" w:cs="Times New Roman" w:hint="cs"/>
          <w:sz w:val="32"/>
          <w:szCs w:val="32"/>
          <w:rtl/>
          <w:lang w:bidi="ar-BH"/>
        </w:rPr>
        <w:t>إ</w:t>
      </w:r>
      <w:r w:rsidRPr="000951F0">
        <w:rPr>
          <w:rFonts w:asciiTheme="majorBidi" w:eastAsia="Times New Roman" w:hAnsiTheme="majorBidi" w:cs="Times New Roman"/>
          <w:sz w:val="32"/>
          <w:szCs w:val="32"/>
          <w:rtl/>
          <w:lang w:bidi="ar-BH"/>
        </w:rPr>
        <w:t>ل</w:t>
      </w:r>
      <w:r w:rsidRPr="000951F0">
        <w:rPr>
          <w:rFonts w:asciiTheme="majorBidi" w:eastAsia="Times New Roman" w:hAnsiTheme="majorBidi" w:cs="Times New Roman" w:hint="cs"/>
          <w:sz w:val="32"/>
          <w:szCs w:val="32"/>
          <w:rtl/>
          <w:lang w:bidi="ar-BH"/>
        </w:rPr>
        <w:t>ى ا</w:t>
      </w:r>
      <w:r w:rsidRPr="000951F0">
        <w:rPr>
          <w:rFonts w:asciiTheme="majorBidi" w:eastAsia="Times New Roman" w:hAnsiTheme="majorBidi" w:cs="Times New Roman"/>
          <w:sz w:val="32"/>
          <w:szCs w:val="32"/>
          <w:rtl/>
          <w:lang w:bidi="ar-BH"/>
        </w:rPr>
        <w:t>لمكافأة في هذه الحالة محتسبا مدة عمل الطاعنين حسبما هو مبين بكشوف مستحقاتهم وانهم لم يقدموا أي دليل يناهض ذلك</w:t>
      </w:r>
      <w:r w:rsidRPr="000951F0">
        <w:rPr>
          <w:rFonts w:asciiTheme="majorBidi" w:eastAsia="Times New Roman" w:hAnsiTheme="majorBidi" w:cs="Times New Roman" w:hint="cs"/>
          <w:sz w:val="32"/>
          <w:szCs w:val="32"/>
          <w:rtl/>
          <w:lang w:bidi="ar-BH"/>
        </w:rPr>
        <w:t>،</w:t>
      </w:r>
      <w:r w:rsidRPr="000951F0">
        <w:rPr>
          <w:rFonts w:asciiTheme="majorBidi" w:eastAsia="Times New Roman" w:hAnsiTheme="majorBidi" w:cs="Times New Roman"/>
          <w:sz w:val="32"/>
          <w:szCs w:val="32"/>
          <w:rtl/>
          <w:lang w:bidi="ar-BH"/>
        </w:rPr>
        <w:t xml:space="preserve"> كما قدر مكافأة نهاية خدمتهم على أساس احتساب المدة الفعلية لدى المطعون ضدها الأولى طبقا لما هو مبين بكشوف الاستحقاق الموقع</w:t>
      </w:r>
      <w:r w:rsidRPr="000951F0">
        <w:rPr>
          <w:rFonts w:asciiTheme="majorBidi" w:eastAsia="Times New Roman" w:hAnsiTheme="majorBidi" w:cs="Times New Roman" w:hint="cs"/>
          <w:sz w:val="32"/>
          <w:szCs w:val="32"/>
          <w:rtl/>
          <w:lang w:bidi="ar-BH"/>
        </w:rPr>
        <w:t>ة</w:t>
      </w:r>
      <w:r w:rsidRPr="000951F0">
        <w:rPr>
          <w:rFonts w:asciiTheme="majorBidi" w:eastAsia="Times New Roman" w:hAnsiTheme="majorBidi" w:cs="Times New Roman"/>
          <w:sz w:val="32"/>
          <w:szCs w:val="32"/>
          <w:rtl/>
          <w:lang w:bidi="ar-BH"/>
        </w:rPr>
        <w:t xml:space="preserve"> من الطاعنين الذين لم يقدموا أي دليل يثبت مدة عملهم لدى المستثمر السابق للمبنى الذي قام بتأجيره للمطعون ضدها الأولى بالعقد المؤرخ 20/6/2012 والذي انصب على شغل المطعون ضدها الأولى لجزء من المبنى كمنفذ بيع اطعمة سوبر ماركت</w:t>
      </w:r>
      <w:r w:rsidRPr="000951F0">
        <w:rPr>
          <w:rFonts w:asciiTheme="majorBidi" w:eastAsia="Times New Roman" w:hAnsiTheme="majorBidi" w:cs="Times New Roman" w:hint="cs"/>
          <w:sz w:val="32"/>
          <w:szCs w:val="32"/>
          <w:rtl/>
          <w:lang w:bidi="ar-BH"/>
        </w:rPr>
        <w:t xml:space="preserve">، </w:t>
      </w:r>
      <w:r w:rsidRPr="000951F0">
        <w:rPr>
          <w:rFonts w:asciiTheme="majorBidi" w:eastAsia="Times New Roman" w:hAnsiTheme="majorBidi" w:cs="Times New Roman"/>
          <w:sz w:val="32"/>
          <w:szCs w:val="32"/>
          <w:rtl/>
          <w:lang w:bidi="ar-BH"/>
        </w:rPr>
        <w:t>فإن احتساب الحكم المطعون فيه مدة العمل الأخيرة فقط هو مما يدخل في نطاق سلطة محكمة الموضوع في فهم الواقع في الدعوى وتقدير الأدلة فإن ما يثيره الطاعنون بسبب النعي يكون على غير أساس.</w:t>
      </w:r>
    </w:p>
    <w:p w:rsidR="00773B21" w:rsidRPr="000951F0" w:rsidRDefault="00773B21" w:rsidP="00773B21">
      <w:pPr>
        <w:spacing w:after="0" w:line="360" w:lineRule="auto"/>
        <w:jc w:val="both"/>
        <w:rPr>
          <w:rFonts w:asciiTheme="majorBidi" w:eastAsia="Times New Roman" w:hAnsiTheme="majorBidi" w:cs="Times New Roman"/>
          <w:sz w:val="32"/>
          <w:szCs w:val="32"/>
          <w:rtl/>
          <w:lang w:bidi="ar-BH"/>
        </w:rPr>
      </w:pPr>
      <w:r w:rsidRPr="000951F0">
        <w:rPr>
          <w:rFonts w:asciiTheme="majorBidi" w:eastAsia="Times New Roman" w:hAnsiTheme="majorBidi" w:cs="Times New Roman"/>
          <w:sz w:val="32"/>
          <w:szCs w:val="32"/>
          <w:rtl/>
          <w:lang w:bidi="ar-BH"/>
        </w:rPr>
        <w:t>وحيث ان ما ينعى به الطاعنون بالسببين الخامس والسادس على الحكم المطعون فيه الخطأ في تطبيق القانون</w:t>
      </w:r>
      <w:r w:rsidRPr="000951F0">
        <w:rPr>
          <w:rFonts w:asciiTheme="majorBidi" w:eastAsia="Times New Roman" w:hAnsiTheme="majorBidi" w:cs="Times New Roman" w:hint="cs"/>
          <w:sz w:val="32"/>
          <w:szCs w:val="32"/>
          <w:rtl/>
          <w:lang w:bidi="ar-BH"/>
        </w:rPr>
        <w:t>،</w:t>
      </w:r>
      <w:r w:rsidRPr="000951F0">
        <w:rPr>
          <w:rFonts w:asciiTheme="majorBidi" w:eastAsia="Times New Roman" w:hAnsiTheme="majorBidi" w:cs="Times New Roman"/>
          <w:sz w:val="32"/>
          <w:szCs w:val="32"/>
          <w:rtl/>
          <w:lang w:bidi="ar-BH"/>
        </w:rPr>
        <w:t xml:space="preserve"> ذلك انه </w:t>
      </w:r>
      <w:r w:rsidRPr="000951F0">
        <w:rPr>
          <w:rFonts w:asciiTheme="majorBidi" w:eastAsia="Times New Roman" w:hAnsiTheme="majorBidi" w:cs="Times New Roman" w:hint="cs"/>
          <w:sz w:val="32"/>
          <w:szCs w:val="32"/>
          <w:rtl/>
          <w:lang w:bidi="ar-BH"/>
        </w:rPr>
        <w:t>أ</w:t>
      </w:r>
      <w:r w:rsidRPr="000951F0">
        <w:rPr>
          <w:rFonts w:asciiTheme="majorBidi" w:eastAsia="Times New Roman" w:hAnsiTheme="majorBidi" w:cs="Times New Roman"/>
          <w:sz w:val="32"/>
          <w:szCs w:val="32"/>
          <w:rtl/>
          <w:lang w:bidi="ar-BH"/>
        </w:rPr>
        <w:t>لزمهم بالمناسب من المصاريف رغم ان دعواهم معفاة من الرسوم طبقا للمادة 6/1 من قانون العمل وان ما أوردته</w:t>
      </w:r>
      <w:r w:rsidRPr="000951F0">
        <w:rPr>
          <w:rFonts w:asciiTheme="majorBidi" w:eastAsia="Times New Roman" w:hAnsiTheme="majorBidi" w:cs="Times New Roman" w:hint="cs"/>
          <w:sz w:val="32"/>
          <w:szCs w:val="32"/>
          <w:rtl/>
          <w:lang w:bidi="ar-BH"/>
        </w:rPr>
        <w:t xml:space="preserve"> هذه</w:t>
      </w:r>
      <w:r w:rsidRPr="000951F0">
        <w:rPr>
          <w:rFonts w:asciiTheme="majorBidi" w:eastAsia="Times New Roman" w:hAnsiTheme="majorBidi" w:cs="Times New Roman"/>
          <w:sz w:val="32"/>
          <w:szCs w:val="32"/>
          <w:rtl/>
          <w:lang w:bidi="ar-BH"/>
        </w:rPr>
        <w:t xml:space="preserve"> المادة في فقرتها الثانية من إعطائها للمحكمة سلطة تقديرية إلزام من يخسر الدعوى بكل المصروفات او بعضها يتنافى مع مبدأ تكافؤ الفرص والمساواة بين المواطنين يمثل شبهة دستورية يتعين ان تتصدى لها المحكمة الدستورية كما ان الحكم قضى بالمقاصة في اتعاب المحاماة مع انها لا تخص الخصوم انفسهم وانما وكلا</w:t>
      </w:r>
      <w:r w:rsidRPr="000951F0">
        <w:rPr>
          <w:rFonts w:asciiTheme="majorBidi" w:eastAsia="Times New Roman" w:hAnsiTheme="majorBidi" w:cs="Times New Roman" w:hint="cs"/>
          <w:sz w:val="32"/>
          <w:szCs w:val="32"/>
          <w:rtl/>
          <w:lang w:bidi="ar-BH"/>
        </w:rPr>
        <w:t>ؤ</w:t>
      </w:r>
      <w:r w:rsidRPr="000951F0">
        <w:rPr>
          <w:rFonts w:asciiTheme="majorBidi" w:eastAsia="Times New Roman" w:hAnsiTheme="majorBidi" w:cs="Times New Roman"/>
          <w:sz w:val="32"/>
          <w:szCs w:val="32"/>
          <w:rtl/>
          <w:lang w:bidi="ar-BH"/>
        </w:rPr>
        <w:t>هم مما يعيب الحكم ويستوجب نقضه.</w:t>
      </w:r>
    </w:p>
    <w:p w:rsidR="00773B21" w:rsidRPr="000951F0" w:rsidRDefault="00773B21" w:rsidP="00773B21">
      <w:pPr>
        <w:spacing w:after="0" w:line="360" w:lineRule="auto"/>
        <w:jc w:val="both"/>
        <w:rPr>
          <w:rFonts w:asciiTheme="majorBidi" w:eastAsia="Times New Roman" w:hAnsiTheme="majorBidi" w:cs="Times New Roman"/>
          <w:sz w:val="32"/>
          <w:szCs w:val="32"/>
          <w:rtl/>
          <w:lang w:bidi="ar-BH"/>
        </w:rPr>
      </w:pPr>
      <w:r w:rsidRPr="000951F0">
        <w:rPr>
          <w:rFonts w:asciiTheme="majorBidi" w:eastAsia="Times New Roman" w:hAnsiTheme="majorBidi" w:cs="Times New Roman"/>
          <w:sz w:val="32"/>
          <w:szCs w:val="32"/>
          <w:rtl/>
          <w:lang w:bidi="ar-BH"/>
        </w:rPr>
        <w:t>وحيث ان هذا النعي مردود</w:t>
      </w:r>
      <w:r w:rsidRPr="000951F0">
        <w:rPr>
          <w:rFonts w:asciiTheme="majorBidi" w:eastAsia="Times New Roman" w:hAnsiTheme="majorBidi" w:cs="Times New Roman" w:hint="cs"/>
          <w:sz w:val="32"/>
          <w:szCs w:val="32"/>
          <w:rtl/>
          <w:lang w:bidi="ar-BH"/>
        </w:rPr>
        <w:t>،</w:t>
      </w:r>
      <w:r w:rsidRPr="000951F0">
        <w:rPr>
          <w:rFonts w:asciiTheme="majorBidi" w:eastAsia="Times New Roman" w:hAnsiTheme="majorBidi" w:cs="Times New Roman"/>
          <w:sz w:val="32"/>
          <w:szCs w:val="32"/>
          <w:rtl/>
          <w:lang w:bidi="ar-BH"/>
        </w:rPr>
        <w:t xml:space="preserve"> ذلك ان نص الفقرة الثانية من المادة السادسة من قانون العمل ان تقضي المحكمة بإلزام رافع الدعوى بالمصروفات كلها او بعضها في حالة رفض الدعوى </w:t>
      </w:r>
      <w:r w:rsidRPr="000951F0">
        <w:rPr>
          <w:rFonts w:asciiTheme="majorBidi" w:eastAsia="Times New Roman" w:hAnsiTheme="majorBidi" w:cs="Times New Roman" w:hint="cs"/>
          <w:sz w:val="32"/>
          <w:szCs w:val="32"/>
          <w:rtl/>
          <w:lang w:bidi="ar-BH"/>
        </w:rPr>
        <w:t xml:space="preserve">من </w:t>
      </w:r>
      <w:r w:rsidRPr="000951F0">
        <w:rPr>
          <w:rFonts w:asciiTheme="majorBidi" w:eastAsia="Times New Roman" w:hAnsiTheme="majorBidi" w:cs="Times New Roman"/>
          <w:sz w:val="32"/>
          <w:szCs w:val="32"/>
          <w:rtl/>
          <w:lang w:bidi="ar-BH"/>
        </w:rPr>
        <w:t>دون إخلال بأحكام قانون المرافعات الذي ينص في المادة 197 منه على انه إذا اخفق كل من الخصمين في بعض طلباته جاز الحكم بأن يتحمل كل خصم ما دفعه من المصاريف او بتقسيمها بينهما على حسب ما تقدره المحكمة وهو ما استند إليه الحكم في قضائه بعد ان اخفق الطاعنون في شق من طلباتهم ولا يغير من ذلك دفع الطاعن</w:t>
      </w:r>
      <w:r w:rsidRPr="000951F0">
        <w:rPr>
          <w:rFonts w:asciiTheme="majorBidi" w:eastAsia="Times New Roman" w:hAnsiTheme="majorBidi" w:cs="Times New Roman" w:hint="cs"/>
          <w:sz w:val="32"/>
          <w:szCs w:val="32"/>
          <w:rtl/>
          <w:lang w:bidi="ar-BH"/>
        </w:rPr>
        <w:t>ي</w:t>
      </w:r>
      <w:r w:rsidRPr="000951F0">
        <w:rPr>
          <w:rFonts w:asciiTheme="majorBidi" w:eastAsia="Times New Roman" w:hAnsiTheme="majorBidi" w:cs="Times New Roman"/>
          <w:sz w:val="32"/>
          <w:szCs w:val="32"/>
          <w:rtl/>
          <w:lang w:bidi="ar-BH"/>
        </w:rPr>
        <w:t>ن بعدم دستورية المادة 6/2 من قانون العمل</w:t>
      </w:r>
      <w:r w:rsidRPr="000951F0">
        <w:rPr>
          <w:rFonts w:asciiTheme="majorBidi" w:eastAsia="Times New Roman" w:hAnsiTheme="majorBidi" w:cs="Times New Roman" w:hint="cs"/>
          <w:sz w:val="32"/>
          <w:szCs w:val="32"/>
          <w:rtl/>
          <w:lang w:bidi="ar-BH"/>
        </w:rPr>
        <w:t>،</w:t>
      </w:r>
      <w:r w:rsidRPr="000951F0">
        <w:rPr>
          <w:rFonts w:asciiTheme="majorBidi" w:eastAsia="Times New Roman" w:hAnsiTheme="majorBidi" w:cs="Times New Roman"/>
          <w:sz w:val="32"/>
          <w:szCs w:val="32"/>
          <w:rtl/>
          <w:lang w:bidi="ar-BH"/>
        </w:rPr>
        <w:t xml:space="preserve"> ذلك</w:t>
      </w:r>
      <w:r w:rsidRPr="000951F0">
        <w:rPr>
          <w:rFonts w:asciiTheme="majorBidi" w:eastAsia="Times New Roman" w:hAnsiTheme="majorBidi" w:cs="Times New Roman" w:hint="cs"/>
          <w:sz w:val="32"/>
          <w:szCs w:val="32"/>
          <w:rtl/>
          <w:lang w:bidi="ar-BH"/>
        </w:rPr>
        <w:t xml:space="preserve"> أنه</w:t>
      </w:r>
      <w:r w:rsidRPr="000951F0">
        <w:rPr>
          <w:rFonts w:asciiTheme="majorBidi" w:eastAsia="Times New Roman" w:hAnsiTheme="majorBidi" w:cs="Times New Roman"/>
          <w:sz w:val="32"/>
          <w:szCs w:val="32"/>
          <w:rtl/>
          <w:lang w:bidi="ar-BH"/>
        </w:rPr>
        <w:t xml:space="preserve"> يتعين للاعتداد بهذا الدفع و</w:t>
      </w:r>
      <w:r w:rsidRPr="000951F0">
        <w:rPr>
          <w:rFonts w:asciiTheme="majorBidi" w:eastAsia="Times New Roman" w:hAnsiTheme="majorBidi" w:cs="Times New Roman" w:hint="cs"/>
          <w:sz w:val="32"/>
          <w:szCs w:val="32"/>
          <w:rtl/>
          <w:lang w:bidi="ar-BH"/>
        </w:rPr>
        <w:t>إ</w:t>
      </w:r>
      <w:r w:rsidRPr="000951F0">
        <w:rPr>
          <w:rFonts w:asciiTheme="majorBidi" w:eastAsia="Times New Roman" w:hAnsiTheme="majorBidi" w:cs="Times New Roman"/>
          <w:sz w:val="32"/>
          <w:szCs w:val="32"/>
          <w:rtl/>
          <w:lang w:bidi="ar-BH"/>
        </w:rPr>
        <w:t>عمال اثره في وقف نظر الطعن لحين الفصل فيه ان يكون جديا وكان تكافؤ الفرص والمساواة بين المواطنين من المبادئ الرئيسة التي كفلها الدستور والتي يعتبر الاخلال بها في أي نص قانوني مخالفة دستورية فإن المقصود بذلك على ما افصحت عنه المادة 18 من الدستور هو المساواة بين المواطنين في الحقوق والواجبات العامة بغير تمييز بينهم بسبب الجنس او الأصل او اللغة او الدين او العقيدة وتتحقق هذه المساواة في النص القانوني متى كانت قاعدة عامة مجردة تسري على كل الافراد الذين يوجدون في وضع قانوني واحد وهو ما لم يخل به النص سالف البيان فإن الدفع بعدم دستوريته يكون غير جدي</w:t>
      </w:r>
      <w:r w:rsidRPr="000951F0">
        <w:rPr>
          <w:rFonts w:asciiTheme="majorBidi" w:eastAsia="Times New Roman" w:hAnsiTheme="majorBidi" w:cs="Times New Roman" w:hint="cs"/>
          <w:sz w:val="32"/>
          <w:szCs w:val="32"/>
          <w:rtl/>
          <w:lang w:bidi="ar-BH"/>
        </w:rPr>
        <w:t>.</w:t>
      </w:r>
      <w:r w:rsidRPr="000951F0">
        <w:rPr>
          <w:rFonts w:asciiTheme="majorBidi" w:eastAsia="Times New Roman" w:hAnsiTheme="majorBidi" w:cs="Times New Roman"/>
          <w:sz w:val="32"/>
          <w:szCs w:val="32"/>
          <w:rtl/>
          <w:lang w:bidi="ar-BH"/>
        </w:rPr>
        <w:t xml:space="preserve"> ولما كان مقابل اتعاب المحاماة يدخل ضمن مصروفات الدعوى التي يلزم بها خاسرها ويحكم بها ل</w:t>
      </w:r>
      <w:r w:rsidRPr="000951F0">
        <w:rPr>
          <w:rFonts w:asciiTheme="majorBidi" w:eastAsia="Times New Roman" w:hAnsiTheme="majorBidi" w:cs="Times New Roman" w:hint="cs"/>
          <w:sz w:val="32"/>
          <w:szCs w:val="32"/>
          <w:rtl/>
          <w:lang w:bidi="ar-BH"/>
        </w:rPr>
        <w:t>م</w:t>
      </w:r>
      <w:r w:rsidRPr="000951F0">
        <w:rPr>
          <w:rFonts w:asciiTheme="majorBidi" w:eastAsia="Times New Roman" w:hAnsiTheme="majorBidi" w:cs="Times New Roman"/>
          <w:sz w:val="32"/>
          <w:szCs w:val="32"/>
          <w:rtl/>
          <w:lang w:bidi="ar-BH"/>
        </w:rPr>
        <w:t>صلح</w:t>
      </w:r>
      <w:r w:rsidRPr="000951F0">
        <w:rPr>
          <w:rFonts w:asciiTheme="majorBidi" w:eastAsia="Times New Roman" w:hAnsiTheme="majorBidi" w:cs="Times New Roman" w:hint="cs"/>
          <w:sz w:val="32"/>
          <w:szCs w:val="32"/>
          <w:rtl/>
          <w:lang w:bidi="ar-BH"/>
        </w:rPr>
        <w:t>ة</w:t>
      </w:r>
      <w:r w:rsidRPr="000951F0">
        <w:rPr>
          <w:rFonts w:asciiTheme="majorBidi" w:eastAsia="Times New Roman" w:hAnsiTheme="majorBidi" w:cs="Times New Roman"/>
          <w:sz w:val="32"/>
          <w:szCs w:val="32"/>
          <w:rtl/>
          <w:lang w:bidi="ar-BH"/>
        </w:rPr>
        <w:t xml:space="preserve"> من كسبها فلا يعيب الحكم ان يأمر بالمقاصة فيها في حالة اخفاق كل من الخصمين في شق من طلباتهما فيضحى النعي على غير أساس.</w:t>
      </w:r>
    </w:p>
    <w:p w:rsidR="00773B21" w:rsidRPr="000951F0" w:rsidRDefault="00773B21" w:rsidP="00773B21">
      <w:pPr>
        <w:spacing w:after="0" w:line="360" w:lineRule="auto"/>
        <w:jc w:val="both"/>
        <w:rPr>
          <w:rFonts w:asciiTheme="majorBidi" w:eastAsia="Times New Roman" w:hAnsiTheme="majorBidi" w:cs="Times New Roman"/>
          <w:sz w:val="32"/>
          <w:szCs w:val="32"/>
          <w:rtl/>
          <w:lang w:bidi="ar-BH"/>
        </w:rPr>
      </w:pPr>
      <w:r w:rsidRPr="000951F0">
        <w:rPr>
          <w:rFonts w:asciiTheme="majorBidi" w:eastAsia="Times New Roman" w:hAnsiTheme="majorBidi" w:cs="Times New Roman"/>
          <w:sz w:val="32"/>
          <w:szCs w:val="32"/>
          <w:rtl/>
          <w:lang w:bidi="ar-BH"/>
        </w:rPr>
        <w:t xml:space="preserve">وحيث ان ما ينعاه الطاعنون بالسببين الأول والرابع على الحكم المطعون فيه الخطأ في تطبيق القانون بالتفاته عن طلبهم الفوائد التأخيرية من تاريخ الاستحقاق سواء بالنسبة </w:t>
      </w:r>
      <w:r w:rsidRPr="000951F0">
        <w:rPr>
          <w:rFonts w:asciiTheme="majorBidi" w:eastAsia="Times New Roman" w:hAnsiTheme="majorBidi" w:cs="Times New Roman" w:hint="cs"/>
          <w:sz w:val="32"/>
          <w:szCs w:val="32"/>
          <w:rtl/>
          <w:lang w:bidi="ar-BH"/>
        </w:rPr>
        <w:t>إ</w:t>
      </w:r>
      <w:r w:rsidRPr="000951F0">
        <w:rPr>
          <w:rFonts w:asciiTheme="majorBidi" w:eastAsia="Times New Roman" w:hAnsiTheme="majorBidi" w:cs="Times New Roman"/>
          <w:sz w:val="32"/>
          <w:szCs w:val="32"/>
          <w:rtl/>
          <w:lang w:bidi="ar-BH"/>
        </w:rPr>
        <w:t>ل</w:t>
      </w:r>
      <w:r w:rsidRPr="000951F0">
        <w:rPr>
          <w:rFonts w:asciiTheme="majorBidi" w:eastAsia="Times New Roman" w:hAnsiTheme="majorBidi" w:cs="Times New Roman" w:hint="cs"/>
          <w:sz w:val="32"/>
          <w:szCs w:val="32"/>
          <w:rtl/>
          <w:lang w:bidi="ar-BH"/>
        </w:rPr>
        <w:t>ى ا</w:t>
      </w:r>
      <w:r w:rsidRPr="000951F0">
        <w:rPr>
          <w:rFonts w:asciiTheme="majorBidi" w:eastAsia="Times New Roman" w:hAnsiTheme="majorBidi" w:cs="Times New Roman"/>
          <w:sz w:val="32"/>
          <w:szCs w:val="32"/>
          <w:rtl/>
          <w:lang w:bidi="ar-BH"/>
        </w:rPr>
        <w:t xml:space="preserve">لأجور المتأخرة المحكوم بها او التعويض المطالب به لما خلص إليه من طلباتهم الختامية </w:t>
      </w:r>
      <w:r w:rsidRPr="000951F0">
        <w:rPr>
          <w:rFonts w:asciiTheme="majorBidi" w:eastAsia="Times New Roman" w:hAnsiTheme="majorBidi" w:cs="Times New Roman" w:hint="cs"/>
          <w:sz w:val="32"/>
          <w:szCs w:val="32"/>
          <w:rtl/>
          <w:lang w:bidi="ar-BH"/>
        </w:rPr>
        <w:t xml:space="preserve">أنها </w:t>
      </w:r>
      <w:r w:rsidRPr="000951F0">
        <w:rPr>
          <w:rFonts w:asciiTheme="majorBidi" w:eastAsia="Times New Roman" w:hAnsiTheme="majorBidi" w:cs="Times New Roman"/>
          <w:sz w:val="32"/>
          <w:szCs w:val="32"/>
          <w:rtl/>
          <w:lang w:bidi="ar-BH"/>
        </w:rPr>
        <w:t xml:space="preserve">خلت من المطالبة بها في حين انهم تمسكوا بجميع طلباتهم الواردة </w:t>
      </w:r>
      <w:r w:rsidRPr="000951F0">
        <w:rPr>
          <w:rFonts w:asciiTheme="majorBidi" w:eastAsia="Times New Roman" w:hAnsiTheme="majorBidi" w:cs="Times New Roman" w:hint="cs"/>
          <w:sz w:val="32"/>
          <w:szCs w:val="32"/>
          <w:rtl/>
          <w:lang w:bidi="ar-BH"/>
        </w:rPr>
        <w:t xml:space="preserve">في </w:t>
      </w:r>
      <w:r w:rsidRPr="000951F0">
        <w:rPr>
          <w:rFonts w:asciiTheme="majorBidi" w:eastAsia="Times New Roman" w:hAnsiTheme="majorBidi" w:cs="Times New Roman"/>
          <w:sz w:val="32"/>
          <w:szCs w:val="32"/>
          <w:rtl/>
          <w:lang w:bidi="ar-BH"/>
        </w:rPr>
        <w:t>كشف طلباتهم المدرج بلائحة الدعوى مما يعيب الحكم ويستوجب نقضه.</w:t>
      </w:r>
    </w:p>
    <w:p w:rsidR="00773B21" w:rsidRPr="000951F0" w:rsidRDefault="00773B21" w:rsidP="00773B21">
      <w:pPr>
        <w:spacing w:after="0" w:line="360" w:lineRule="auto"/>
        <w:jc w:val="both"/>
        <w:rPr>
          <w:rFonts w:asciiTheme="majorBidi" w:eastAsia="Times New Roman" w:hAnsiTheme="majorBidi" w:cs="Times New Roman"/>
          <w:sz w:val="32"/>
          <w:szCs w:val="32"/>
          <w:rtl/>
          <w:lang w:bidi="ar-BH"/>
        </w:rPr>
      </w:pPr>
      <w:r w:rsidRPr="000951F0">
        <w:rPr>
          <w:rFonts w:asciiTheme="majorBidi" w:eastAsia="Times New Roman" w:hAnsiTheme="majorBidi" w:cs="Times New Roman"/>
          <w:sz w:val="32"/>
          <w:szCs w:val="32"/>
          <w:rtl/>
          <w:lang w:bidi="ar-BH"/>
        </w:rPr>
        <w:t>وحيث انه لما كان من المقرر ان العبرة بالطلبات التي تتقيد بها المحكمة هي بالطلبات الختامية في الدعوى وكان من بين طلبات الطاعنين في لائحة الدعوى المبتدأة أمام مكتب إدارة الدعوى العمالية التي وصفوها "بكشف الطلبات – طلب الأجور حتى آخر يوم عمل في 7/2/2014 والفوائد التأخيرية من تاريخ الاستحقاق</w:t>
      </w:r>
      <w:r w:rsidRPr="000951F0">
        <w:rPr>
          <w:rFonts w:asciiTheme="majorBidi" w:eastAsia="Times New Roman" w:hAnsiTheme="majorBidi" w:cs="Times New Roman" w:hint="cs"/>
          <w:sz w:val="32"/>
          <w:szCs w:val="32"/>
          <w:rtl/>
          <w:lang w:bidi="ar-BH"/>
        </w:rPr>
        <w:t>"</w:t>
      </w:r>
      <w:r w:rsidRPr="000951F0">
        <w:rPr>
          <w:rFonts w:asciiTheme="majorBidi" w:eastAsia="Times New Roman" w:hAnsiTheme="majorBidi" w:cs="Times New Roman"/>
          <w:sz w:val="32"/>
          <w:szCs w:val="32"/>
          <w:rtl/>
          <w:lang w:bidi="ar-BH"/>
        </w:rPr>
        <w:t xml:space="preserve"> الا انهم قرنوا الطلب الأول بتقديم قائمة بأسماء الطاعنين الذين لم يتسلموا أجورهم ثم قدموا بالجلسة الأولى أمام قاضي إدارة الدعوى قوائم تفصيلية بمستحقاتهم وأبانوا في ذات المذكرة تمسكهم بجميع طلباتهم الواردة بكشف الطلبات وإذ خلت تلك القوائم التفصيلية من المطالبة بالأجور</w:t>
      </w:r>
      <w:r w:rsidRPr="000951F0">
        <w:rPr>
          <w:rFonts w:asciiTheme="majorBidi" w:eastAsia="Times New Roman" w:hAnsiTheme="majorBidi" w:cs="Times New Roman" w:hint="cs"/>
          <w:sz w:val="32"/>
          <w:szCs w:val="32"/>
          <w:rtl/>
          <w:lang w:bidi="ar-BH"/>
        </w:rPr>
        <w:t xml:space="preserve"> </w:t>
      </w:r>
      <w:r w:rsidRPr="000951F0">
        <w:rPr>
          <w:rFonts w:asciiTheme="majorBidi" w:eastAsia="Times New Roman" w:hAnsiTheme="majorBidi" w:cs="Times New Roman"/>
          <w:sz w:val="32"/>
          <w:szCs w:val="32"/>
          <w:rtl/>
          <w:lang w:bidi="ar-BH"/>
        </w:rPr>
        <w:t>التي ثبت من كشوف مستحقات الطاعنين تسلمهم لها فإن نعيهم على الحكم المطعون فيه التفاته عن طلب التعويض عن التأخير في سداد الأجر يكون واردا على غير محل</w:t>
      </w:r>
      <w:r w:rsidRPr="000951F0">
        <w:rPr>
          <w:rFonts w:asciiTheme="majorBidi" w:eastAsia="Times New Roman" w:hAnsiTheme="majorBidi" w:cs="Times New Roman" w:hint="cs"/>
          <w:sz w:val="32"/>
          <w:szCs w:val="32"/>
          <w:rtl/>
          <w:lang w:bidi="ar-BH"/>
        </w:rPr>
        <w:t>.</w:t>
      </w:r>
      <w:r w:rsidRPr="000951F0">
        <w:rPr>
          <w:rFonts w:asciiTheme="majorBidi" w:eastAsia="Times New Roman" w:hAnsiTheme="majorBidi" w:cs="Times New Roman"/>
          <w:sz w:val="32"/>
          <w:szCs w:val="32"/>
          <w:rtl/>
          <w:lang w:bidi="ar-BH"/>
        </w:rPr>
        <w:t xml:space="preserve"> أما بالنسبة </w:t>
      </w:r>
      <w:r w:rsidRPr="000951F0">
        <w:rPr>
          <w:rFonts w:asciiTheme="majorBidi" w:eastAsia="Times New Roman" w:hAnsiTheme="majorBidi" w:cs="Times New Roman" w:hint="cs"/>
          <w:sz w:val="32"/>
          <w:szCs w:val="32"/>
          <w:rtl/>
          <w:lang w:bidi="ar-BH"/>
        </w:rPr>
        <w:t>إ</w:t>
      </w:r>
      <w:r w:rsidRPr="000951F0">
        <w:rPr>
          <w:rFonts w:asciiTheme="majorBidi" w:eastAsia="Times New Roman" w:hAnsiTheme="majorBidi" w:cs="Times New Roman"/>
          <w:sz w:val="32"/>
          <w:szCs w:val="32"/>
          <w:rtl/>
          <w:lang w:bidi="ar-BH"/>
        </w:rPr>
        <w:t>ل</w:t>
      </w:r>
      <w:r w:rsidRPr="000951F0">
        <w:rPr>
          <w:rFonts w:asciiTheme="majorBidi" w:eastAsia="Times New Roman" w:hAnsiTheme="majorBidi" w:cs="Times New Roman" w:hint="cs"/>
          <w:sz w:val="32"/>
          <w:szCs w:val="32"/>
          <w:rtl/>
          <w:lang w:bidi="ar-BH"/>
        </w:rPr>
        <w:t>ى ا</w:t>
      </w:r>
      <w:r w:rsidRPr="000951F0">
        <w:rPr>
          <w:rFonts w:asciiTheme="majorBidi" w:eastAsia="Times New Roman" w:hAnsiTheme="majorBidi" w:cs="Times New Roman"/>
          <w:sz w:val="32"/>
          <w:szCs w:val="32"/>
          <w:rtl/>
          <w:lang w:bidi="ar-BH"/>
        </w:rPr>
        <w:t>لفوائد التأخيرية عن المبالغ المقضي بها ل</w:t>
      </w:r>
      <w:r w:rsidRPr="000951F0">
        <w:rPr>
          <w:rFonts w:asciiTheme="majorBidi" w:eastAsia="Times New Roman" w:hAnsiTheme="majorBidi" w:cs="Times New Roman" w:hint="cs"/>
          <w:sz w:val="32"/>
          <w:szCs w:val="32"/>
          <w:rtl/>
          <w:lang w:bidi="ar-BH"/>
        </w:rPr>
        <w:t>م</w:t>
      </w:r>
      <w:r w:rsidRPr="000951F0">
        <w:rPr>
          <w:rFonts w:asciiTheme="majorBidi" w:eastAsia="Times New Roman" w:hAnsiTheme="majorBidi" w:cs="Times New Roman"/>
          <w:sz w:val="32"/>
          <w:szCs w:val="32"/>
          <w:rtl/>
          <w:lang w:bidi="ar-BH"/>
        </w:rPr>
        <w:t>صلح</w:t>
      </w:r>
      <w:r w:rsidRPr="000951F0">
        <w:rPr>
          <w:rFonts w:asciiTheme="majorBidi" w:eastAsia="Times New Roman" w:hAnsiTheme="majorBidi" w:cs="Times New Roman" w:hint="cs"/>
          <w:sz w:val="32"/>
          <w:szCs w:val="32"/>
          <w:rtl/>
          <w:lang w:bidi="ar-BH"/>
        </w:rPr>
        <w:t>ت</w:t>
      </w:r>
      <w:r w:rsidRPr="000951F0">
        <w:rPr>
          <w:rFonts w:asciiTheme="majorBidi" w:eastAsia="Times New Roman" w:hAnsiTheme="majorBidi" w:cs="Times New Roman"/>
          <w:sz w:val="32"/>
          <w:szCs w:val="32"/>
          <w:rtl/>
          <w:lang w:bidi="ar-BH"/>
        </w:rPr>
        <w:t xml:space="preserve">هم فإنها تعد مطروحة بما كان يوجب على محكمة الموضوع أن تتصدى بالفصل فيها أما وقد اطرحتها بما أوردته أنهم قد عدلوا طلباتهم بموجب القوائم المقدمة منهم </w:t>
      </w:r>
      <w:r w:rsidRPr="000951F0">
        <w:rPr>
          <w:rFonts w:asciiTheme="majorBidi" w:eastAsia="Times New Roman" w:hAnsiTheme="majorBidi" w:cs="Times New Roman" w:hint="cs"/>
          <w:sz w:val="32"/>
          <w:szCs w:val="32"/>
          <w:rtl/>
          <w:lang w:bidi="ar-BH"/>
        </w:rPr>
        <w:t xml:space="preserve">من </w:t>
      </w:r>
      <w:r w:rsidRPr="000951F0">
        <w:rPr>
          <w:rFonts w:asciiTheme="majorBidi" w:eastAsia="Times New Roman" w:hAnsiTheme="majorBidi" w:cs="Times New Roman"/>
          <w:sz w:val="32"/>
          <w:szCs w:val="32"/>
          <w:rtl/>
          <w:lang w:bidi="ar-BH"/>
        </w:rPr>
        <w:t xml:space="preserve">دون ان تفطن إلى ما أورده وكيل الطاعنين في مذكرته المرافقة للقوائم من تمسكهم بجميع طلباتهم الواردة </w:t>
      </w:r>
      <w:r w:rsidRPr="000951F0">
        <w:rPr>
          <w:rFonts w:asciiTheme="majorBidi" w:eastAsia="Times New Roman" w:hAnsiTheme="majorBidi" w:cs="Times New Roman" w:hint="cs"/>
          <w:sz w:val="32"/>
          <w:szCs w:val="32"/>
          <w:rtl/>
          <w:lang w:bidi="ar-BH"/>
        </w:rPr>
        <w:t xml:space="preserve">في </w:t>
      </w:r>
      <w:r w:rsidRPr="000951F0">
        <w:rPr>
          <w:rFonts w:asciiTheme="majorBidi" w:eastAsia="Times New Roman" w:hAnsiTheme="majorBidi" w:cs="Times New Roman"/>
          <w:sz w:val="32"/>
          <w:szCs w:val="32"/>
          <w:rtl/>
          <w:lang w:bidi="ar-BH"/>
        </w:rPr>
        <w:t>كشف الطلبات المدرج باللائحة بما يعيب الحكم ويوجب نقضه في هذا الشأن.</w:t>
      </w:r>
    </w:p>
    <w:p w:rsidR="00773B21" w:rsidRPr="000951F0" w:rsidRDefault="00773B21" w:rsidP="00773B21">
      <w:pPr>
        <w:spacing w:after="0" w:line="360" w:lineRule="auto"/>
        <w:jc w:val="both"/>
        <w:rPr>
          <w:rFonts w:asciiTheme="majorBidi" w:eastAsia="Times New Roman" w:hAnsiTheme="majorBidi" w:cs="Times New Roman"/>
          <w:sz w:val="32"/>
          <w:szCs w:val="32"/>
          <w:rtl/>
          <w:lang w:bidi="ar-BH"/>
        </w:rPr>
      </w:pPr>
      <w:r w:rsidRPr="000951F0">
        <w:rPr>
          <w:rFonts w:asciiTheme="majorBidi" w:eastAsia="Times New Roman" w:hAnsiTheme="majorBidi" w:cs="Times New Roman"/>
          <w:sz w:val="32"/>
          <w:szCs w:val="32"/>
          <w:rtl/>
          <w:lang w:bidi="ar-BH"/>
        </w:rPr>
        <w:t>وحيث ان الموضوع صالح للفصل فيه ولما تقدم ولما كانت المطعون ضدها شركة تجارية فإن عقود عمل الطاعنين لديها تعد عملا تجاريا بالتبعية وتعتبر الالتزامات الناشئة عنها ديونا تجارية تستحق الفوائد عن التأخير في الوفاء بها بمجرد استحقاقها طبقا للمادة 81 من قانون التجارة فتلزم المطعون ضدها الأولى بها عن المبالغ المحكوم بها للطاعنين بنسبة 3% سنويا من تاريخ الاستحقاق في 7/2/2014 حتى تمام السداد.</w:t>
      </w:r>
    </w:p>
    <w:p w:rsidR="008D65A2" w:rsidRDefault="008D65A2">
      <w:pPr>
        <w:rPr>
          <w:lang w:bidi="ar-BH"/>
        </w:rPr>
      </w:pPr>
    </w:p>
    <w:sectPr w:rsidR="008D65A2"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41A595F"/>
    <w:multiLevelType w:val="hybridMultilevel"/>
    <w:tmpl w:val="9D065A30"/>
    <w:lvl w:ilvl="0" w:tplc="9B9E921E">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9"/>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3134"/>
    <w:rsid w:val="0003272B"/>
    <w:rsid w:val="00773B21"/>
    <w:rsid w:val="008D65A2"/>
    <w:rsid w:val="00AA313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73B21"/>
    <w:pPr>
      <w:bidi/>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73B21"/>
    <w:pPr>
      <w:bidi/>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Pages>
  <Words>2888</Words>
  <Characters>16462</Characters>
  <Application>Microsoft Office Word</Application>
  <DocSecurity>0</DocSecurity>
  <Lines>137</Lines>
  <Paragraphs>38</Paragraphs>
  <ScaleCrop>false</ScaleCrop>
  <Company/>
  <LinksUpToDate>false</LinksUpToDate>
  <CharactersWithSpaces>19312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2</cp:revision>
  <dcterms:created xsi:type="dcterms:W3CDTF">2020-04-22T10:19:00Z</dcterms:created>
  <dcterms:modified xsi:type="dcterms:W3CDTF">2020-04-22T10:19:00Z</dcterms:modified>
</cp:coreProperties>
</file>